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ПСКОВА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февраля 2012 г. N 251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ДОЛГОСРОЧНОЙ ЦЕЛЕВОЙ ПРОГРАММЫ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"СТИМУЛИРОВАНИЕ И ПОДДЕРЖКА ДЕЯТЕЛЬНОСТИ ТОВАРИЩЕСТВ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СОБСТВЕННИКОВ ЖИЛЬЯ НА 2012 - 2014 Г.Г."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83</w:t>
        </w:r>
      </w:hyperlink>
      <w:r>
        <w:rPr>
          <w:rFonts w:ascii="Calibri" w:hAnsi="Calibri" w:cs="Calibri"/>
        </w:rPr>
        <w:t xml:space="preserve"> Бюджетного кодекса Российской Федерации от,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15.01.2008 N 42 "Об утверждении Порядка принятия решений о разработке формирования и реализации долгосрочных целевых программ муниципального образования "Город Псков", распоряжением Администрации города Пскова от 21.12.2011 N 977-р "Об утверждении концепции долгосрочной целевой программы "Стимулирование и поддержка деятельности товариществ собственников жилья на 2012 - 2014 г.г.",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07.04.2008 N 725 "О формировании благоприятных условий для образования и деятельности товариществ собственников жилья на территории города Пскова",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02.12.2010 N 2522 "Об утверждении порядка предоставления субсидий на возмещение затрат, связанных с созданием и регистрацией товариществ собственников жилья", руководствуясь </w:t>
      </w:r>
      <w:hyperlink r:id="rId9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долгосрочную целевую программу "Стимулирование и поддержка деятельности товариществ собственников жилья на 2012 - 2014 г.г." согласно </w:t>
      </w:r>
      <w:hyperlink w:anchor="Par2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Начальнику Финансового управления Администрации города Пскова (Винт Т.Г.) предусмотреть финансирование Программы в бюджете города на 2012 - 2014 годы.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01.01.2012.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постановления возложить на первого заместителя главы Администрации города Пскова С.П.Федорова.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Приложение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Пскова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2012 г. N 251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Паспорт долгосрочной целевой программы "Стимулирование и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поддержка деятельности товариществ собственников жилья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2012 - 2014 г.г."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94"/>
        <w:gridCol w:w="5950"/>
      </w:tblGrid>
      <w:tr w:rsidR="00DE3A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целевой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"Стимулирование и поддержка деятельности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товариществ собственников жилья на 2012 - 2014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г.г."                                       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Основания для разработки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Бюджетный </w:t>
            </w:r>
            <w:hyperlink r:id="rId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кодекс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Пскова от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15.01.2008 N 42 "Об утверждении порядка принятия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о разработке, формирования и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долгосрочных целевых программ муниципального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"Город Псков",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распоряжение Администрации города Пскова от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21.12.2011 N 977-р "Об утверждении концепции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долгосрочной целевой программы "Стимулирование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поддержка деятельности товариществ собственников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жилья на 2012 - 2014 г.г.",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Пскова от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07.04.2008 N 725 "О формировании благоприятных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условий для образования и деятельности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товариществ собственников жилья на территории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Пскова",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Пскова от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02.12.2010 N 2522 "Об утверждении порядка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субсидий на возмещение затрат,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связанных с созданием и регистрацией товариществ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собственников жилья"                        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 целевой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г. Пскова                     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Разработчик целевой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городского хозяйства Администрации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Пскова                               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Исполнитель-координатор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целевой программы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городского хозяйства Администрации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Пскова                               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целевой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городского хозяйства Администрации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Пскова                               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rHeight w:val="5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 задачи целевой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Цель: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содействие созданию и развитию товариществ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собственников жилья как формы привлечения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собственников к управлению многоквартирным домом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контролю качества предоставления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жилищно-коммунальных услуг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Задачи: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формирование благоприятных условий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создания и деятельности товариществ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собственников жилья;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обеспечение выполнения условий для получения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финансовой поддержки на проведение капитального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ремонта многоквартирных домов г. Пскова,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полученной из Фонда содействия реформированию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жилищно-коммунального хозяйства;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увеличение числа многоквартирных домов,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находящихся в управлении товариществом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собственников жилья на территории города Пскова;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расширение информационно-консультационного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 в сфере жилищного самоуправления (оказание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методической, консультационной, информационной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инициативным группам собственников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и председателям ТСЖ);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создание материально-технической базы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товариществ собственности жилья;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повышение уровня и качества 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многоквартирными домами.                    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целевые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индикаторы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количество многоквартирных домов, находящихся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управлении товариществом собственников жилья;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снижение количества обращений собственников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помещений, проживающих в домах ТСЖ,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Администрацию города Пскова до 1%           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и этапы реализации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целевой программы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2012 - 2014 годы                            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Объемы и источники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целевой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Финансирование мероприятий Программы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осуществляется за счет средств бюджета г. Пскова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Общий объем затрат на реализацию программы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составляет 570,0 тыс. рублей: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- 2012 год - 200,0 тыс. рублей;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- 2013 год - 200,0 тыс. рублей;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- 2014 год - 170,0 тыс. рублей              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      ожидаемые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конечные результаты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увеличение к 01.01.2014 количества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многоквартирных домов, находящихся в управлении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товариществом собственников жилья, до 20% от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количества многоквартирных домов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 города Пскова;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развитие института собственников жилья;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снижение количества обращений собственников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помещений, проживающих в домах ТСЖ,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Администрацию города Пскова до 1%               </w:t>
            </w:r>
          </w:p>
        </w:tc>
      </w:tr>
    </w:tbl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Характеристика проблемы, на решение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которой направлена программа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властями всех уровней активно решается вопрос реформирования жилищно-коммунального хозяйства, одной из основных целей которого является перевод всего жилищно-коммунального хозяйства на рыночные основы с привлечением частного бизнеса и создание конкуренции. Для того, чтобы эффективно действовать в новых условиях, собственникам жилья необходимо занимать активные позиции, учиться общаться с поставщиками коммунальных и жилищных услуг с точки зрения покупателей, заказчиков, а не простых потребителей. Одним из наиболее эффективных механизмов защиты интересов собственников жилья является создание товариществ собственников жилья (далее - ТСЖ).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данный процесс встречает еще ряд определенных трудностей: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неотлаженная схема взаимодействия с ресурсоснабжающими и обслуживающими организациями;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моральная неготовность большинства жителей многоквартирных домов самостоятельно управлять своей собственностью;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неполная и/или устаревшая техническая документация на многоквартирный дом;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какой-либо материальной базы у вновь создаваемого ТСЖ;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у собственников специальных знаний в сфере деятельности ТСЖ;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накопленный непроизведенный капитальный ремонт многоквартирных домов.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Последнее указанное обстоятельство вызывает особое беспокойство у собственников многоквартирных домов, т.к. согласно нормам Жилищного кодекса Российской Федерации </w:t>
      </w:r>
      <w:hyperlink r:id="rId15" w:history="1">
        <w:r>
          <w:rPr>
            <w:rFonts w:ascii="Calibri" w:hAnsi="Calibri" w:cs="Calibri"/>
            <w:color w:val="0000FF"/>
          </w:rPr>
          <w:t>(пункт 2 части 1 статьи 154)</w:t>
        </w:r>
      </w:hyperlink>
      <w:r>
        <w:rPr>
          <w:rFonts w:ascii="Calibri" w:hAnsi="Calibri" w:cs="Calibri"/>
        </w:rPr>
        <w:t xml:space="preserve"> капитальный ремонт общего имущества осуществляется за счет средств собственников. Указанная норма не учитывает прежних жилищных отношений, сложившихся до принятия нового Жилищного </w:t>
      </w:r>
      <w:hyperlink r:id="rId1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процессе приватизации муниципальный жилищный фонд переходит в частную собственность. С введением в действие Жилищного </w:t>
      </w:r>
      <w:hyperlink r:id="rId1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у собственников появилась обязанность проведения капитального ремонта многоквартирных домов за счет собственных средств. Таким образом, в результате приватизации собственники получили изношенный жилищный фонд, требующий капитального ремонта.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того, что многие люди все еще сохраняют менталитет потребителей, а не собственников, то логично, что все свои претензии по капитальному ремонту граждане предъявляют, прежде всего, к органам местного самоуправления, которые согласно </w:t>
      </w:r>
      <w:hyperlink r:id="rId18" w:history="1">
        <w:r>
          <w:rPr>
            <w:rFonts w:ascii="Calibri" w:hAnsi="Calibri" w:cs="Calibri"/>
            <w:color w:val="0000FF"/>
          </w:rPr>
          <w:t>ст. 165</w:t>
        </w:r>
      </w:hyperlink>
      <w:r>
        <w:rPr>
          <w:rFonts w:ascii="Calibri" w:hAnsi="Calibri" w:cs="Calibri"/>
        </w:rPr>
        <w:t xml:space="preserve"> Жилищного кодекса Российской Федерации имеют только право, а не обязанность на софинансирование проведения капитального ремонта.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ограниченность бюджетных средств города, удовлетворить все обращения не представляется возможным. Выходом является привлечение финансовых ресурсов бюджетов различных уровней.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Финансовую поддержку в проведении капитального ремонта многоквартирных домов </w:t>
      </w:r>
      <w:r>
        <w:rPr>
          <w:rFonts w:ascii="Calibri" w:hAnsi="Calibri" w:cs="Calibri"/>
        </w:rPr>
        <w:lastRenderedPageBreak/>
        <w:t xml:space="preserve">предоставляет Фонд содействия реформированию жилищно-коммунального хозяйства (далее - Фонд), созданный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21.07.2007 N 185-ФЗ "О Фонде содействия реформированию жилищно-коммунального хозяйства". Однако для получения финансовой поддержки на проведение капитального ремонта из Фонда необходимо выполнить ряд обязательных условий.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3 части 1 статьи 14</w:t>
        </w:r>
      </w:hyperlink>
      <w:r>
        <w:rPr>
          <w:rFonts w:ascii="Calibri" w:hAnsi="Calibri" w:cs="Calibri"/>
        </w:rPr>
        <w:t xml:space="preserve"> Федерального закона от 21.07.2007 N 185-ФЗ "О Фонде содействия реформированию жилищно-коммунального хозяйства" Фонд предоставляет финансовую поддержку за счет своих средств на проведение капитального ремонта при условии создания ТСЖ в многоквартирных домах, расположенных на территории г. Пскова, не менее чем в 10% многоквартирных домов.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общее количество многоквартирных домов на территории г. Пскова составляет 1411 домов. На территории города действуют 89 ТСЖ, в управлении которых находятся 192 многоквартирных дома, что составляет 13,6% от общего количества многоквартирных домов.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Программный метод решения проблем позволяет сконцентрировать ресурсы на наиболее значимых сторонах деятельности ТСЖ, что в свою очередь создает конкуренцию в жилищной сфере и обеспечивает надлежащее реформирование жилищно-коммунального хозяйства города.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Основные цели и задачи Программы с указанием сроков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этапов реализации, перечень целевых индикаторов и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отражающих ход выполнения программы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целью реализации Программы является: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поставленной цели необходимо решение комплекса следующих задач: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благоприятных условий для создания и деятельности ТСЖ;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выполнения условий для получения финансовой поддержки на проведение капитального ремонта многоквартирных домов города Пскова, полученной из Фонда содействия реформированию жилищно-коммунального хозяйства;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числа многоквартирных домов, находящихся в управлении ТСЖ на территории города Пскова;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расширение информационно-консультативного поля в сфере жилищного самоуправления;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материально-технической базы деятельности ТСЖ;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уровня и качества управления многоквартирными домами.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целевых индикаторов и показателей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8"/>
        <w:gridCol w:w="1309"/>
        <w:gridCol w:w="1428"/>
        <w:gridCol w:w="833"/>
        <w:gridCol w:w="833"/>
        <w:gridCol w:w="833"/>
      </w:tblGrid>
      <w:tr w:rsidR="00DE3A3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показателя  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базовом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2011 году 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Прогнозные данные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годам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реализации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Программы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увеличение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многоквартирных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домов, находящихся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товариществом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собственников жилья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13,6%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15%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18%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20%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снижение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количества обращений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собственников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проживающих в домах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ТСЖ, в Администрацию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10%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5%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5%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1%  </w:t>
            </w:r>
          </w:p>
        </w:tc>
      </w:tr>
    </w:tbl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должна способствовать: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увеличению количества многоквартирных домов, находящихся в управлении товариществом собственников жилья, до 20% от общего количества многоквартирных домов в городе;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повышению уровня информированности населения о сущности понятия "товарищество собственников жилья";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обеспечению выполнения условий для получения финансовой поддержки на проведение капитального ремонта многоквартирных домов г. Пскова из Фонда.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Перечень программных мероприятий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Программы с указанием сроков, финансовых ресурсов и результатов реализации программы представлен в приложении к настоящей программе.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Обоснование ресурсного обеспечения Программы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Программы осуществляется за счет средств бюджета г. Пскова.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затрат на реализацию Программы на период 2012 - 2014 годы составляет 570,0 тыс. рублей: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- 2012 год - 200,0 тыс. рублей;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- 2013 год - 200,0 тыс. рублей;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- 2014 год - 170,0 тыс. рублей.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структура бюджетного финансирования Программы могут корректироваться в зависимости от полученного результата выполнения программных мероприятий.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Механизм реализации программы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исполнитель-координатор программы осуществляет общую координацию деятельности и контроль за ходом реализации программы, а также осуществляет координацию деятельности исполнителей программы по подготовке и эффективной реализации ее мероприятий, а также анализ использования финансовых средств;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исполнитель-координатор программы несет ответственность за реализацию целевой программы в целом, в том числе за подготовку проектов муниципальных правовых актов о внесении изменений и о досрочном прекращении реализации программы, их согласование, а также за подготовку доклада о ходе реализации программы, а также определяет механизм частно-государственного партнерства и реализации инвестиционных проектов в рамках реализации программных мероприятий;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программные мероприятия реализуются в установленном порядке исполнителями Программы.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управление реализацией Программы осуществляет Управление городского хозяйства Администрации города Пскова.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будет осуществляться путем выделения денежных средств на выполнение программных мероприятий.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получения денежных средств из бюджета города Пскова для частичной компенсации затрат на регистрацию вновь создаваемого ТСЖ необходимо предоставить уполномоченным лицом пакет документов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</w:t>
      </w:r>
      <w:r>
        <w:rPr>
          <w:rFonts w:ascii="Calibri" w:hAnsi="Calibri" w:cs="Calibri"/>
        </w:rPr>
        <w:lastRenderedPageBreak/>
        <w:t>02.12.2010 N 2522 "Об утверждении Порядка предоставления субсидий на возмещение затрат, связанных с созданием и регистрацией товариществ собственников жилья".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сумма компенсации за регистрацию ТСЖ и первоначальные организационные мероприятия не должна превышать 4,0 тыс. рублей.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сумма компенсации затрат на оснащение служебных помещений оборудованием - 28,0 тыс. рублей.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заявления между Управлением городского хозяйства Администрации города и ТСЖ заключается Соглашение о частичной компенсации затрат.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обучения руководителей и специалистов ТСЖ будет осуществляться на основе договорных отношений между Управлением городского хозяйства Администрации города и Санкт-Петербургским государственный институтом сервиса и экономики.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поддержка и методическая помощь в разработке и подготовки необходимых документов для создания и осуществления деятельности Ассоциации ТСЖ будет осуществляться Управлением городского хозяйства Администрации города Пскова.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 проведения конкурса "Лучшее товарищество собственников жилья города Пскова" будет регламентирована отдельным нормативно-правовым актом Администрации города Пскова. Денежные средства, предусмотренные в Программе на проведение конкурса, будут направлены на поощрение победителей конкурса.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Оценка социально-экономической и экологической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программы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предполагаемых мероприятий Программы будут решены следующие вопросы: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к 01.01.2014 количества многоквартирных домов, находящихся в управлении товариществом собственников жилья, до 20% от общего количества многоквартирных домов на территории города Пскова;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ежегодного количества обращений, поступающих в Администрацию города Пскова от собственников помещений, проживающих в домах ТСЖ, до 1% от общего количества обращений;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конкурентной среды в сфере управления многоквартирными домами;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системы договорных отношений между товариществами собственников жилья и управляющими организациями, а также подрядными организациями;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уменьшение объема потребляемых ресурсов и предотвращение неоправданных расходов за счет применения ресурсосберегающих технологий;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улучшение технического состояния жилых домов.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E3A31" w:rsidSect="00C54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программе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245"/>
      <w:bookmarkEnd w:id="1"/>
      <w:r>
        <w:rPr>
          <w:rFonts w:ascii="Calibri" w:hAnsi="Calibri" w:cs="Calibri"/>
        </w:rPr>
        <w:t>Перечень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долгосрочной целевой программы поддержки и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развития товариществ собственников жилья на территории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2012 - 2014 годы"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975"/>
        <w:gridCol w:w="1428"/>
        <w:gridCol w:w="833"/>
        <w:gridCol w:w="833"/>
        <w:gridCol w:w="833"/>
        <w:gridCol w:w="833"/>
        <w:gridCol w:w="1785"/>
        <w:gridCol w:w="3808"/>
      </w:tblGrid>
      <w:tr w:rsidR="00DE3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мероприятия     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реализации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Объемы финансирования,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тыс. руб.       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исполнители 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Ожидаемые конечные результаты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Нормативно-правовое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процесса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создания ТСЖ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2014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города Пскова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Законодательно закрепленное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информационное разъяснение 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создании и деятельности ТСЖ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Корректировка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действующих нормативно-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правовых актов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Администрации г. Пскова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создания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благоприятных условий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деятельности ТСЖ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2014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города Пскова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Информационно-консультационная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помощь гражданам в разъяснении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действующего  законодательства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создании и деятельности ТСЖ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консультационное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ТСЖ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2014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города Пскова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Информационно-консультационная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помощь гражданам в разъяснении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действующего  законодательства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создании и деятельности ТСЖ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консультационной помощи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инициативным группам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собственников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председателям ТСЖ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2012 -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2014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города Пскова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Информационно-консультационная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помощь гражданам в разъяснении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действующего законодательства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создании и деятельности ТСЖ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обеспечение: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 материалов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СМИ, изготовление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печатной продукции,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наружной рекламы,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 обратной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связи с помощью опросов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мнения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2014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40,0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города Пскова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Информационно-консультационная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помощь гражданам в разъяснении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действующего законодательства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реформировании жилищно-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коммунального хозяйства,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 о создании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ТСЖ          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Ассоциации ТСЖ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 Пскова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2012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города Пскова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совместной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в соответствии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действующим законодательством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учредительными документами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членов Ассоциации;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Оказание содействия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предоставлении консалтинговых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правовых услуг членам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Ассоциации по вопросам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предпринимательской и смежной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ней деятельности, а также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 консультационных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для членов Ассоциации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 конкурса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"Лучшее товарищество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собственников жилья 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Пскова"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2014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60,0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города Пскова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условий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конкуренции и расширения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по созданию ТСЖ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материально-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технической базы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ТСЖ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2014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города Пскова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организационной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создании ТСЖ   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Компенсация затрат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регистрацию ТСЖ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первоначальные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организационные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(приобретение штампов,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канцелярских товаров,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изготовление клише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печати, штампа и т.д.)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2012 -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2014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32,0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города Пскова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финансовой помощи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создания, стимулирования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ТСЖ              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Компенсация затрат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оснащение служебных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ТСЖ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оборудованием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2014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28,0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города Пскова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финансовой помощи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создания, стимулирования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ТСЖ              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Обучение специалистов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руководителей ТСЖ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эффективному управлению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многоквартирным домом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2014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50,0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города Пскова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у населения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навыков рационального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ресурсов,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передача опыта продвинутых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товариществ собственников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жилья с целью увеличения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создаваемых ТСЖ    </w:t>
            </w:r>
          </w:p>
        </w:tc>
      </w:tr>
      <w:tr w:rsidR="00DE3A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570,0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1" w:rsidRDefault="00DE3A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A31" w:rsidRDefault="00DE3A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A31" w:rsidRDefault="00DE3A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33A4" w:rsidRDefault="006A33A4">
      <w:bookmarkStart w:id="2" w:name="_GoBack"/>
      <w:bookmarkEnd w:id="2"/>
    </w:p>
    <w:sectPr w:rsidR="006A33A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31"/>
    <w:rsid w:val="006A33A4"/>
    <w:rsid w:val="00D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3A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3A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432B2ECB2CCFF8E916093987A93AC7C3744EE36B95DDC3DB112EB4F4CF14DOEr1G" TargetMode="External"/><Relationship Id="rId13" Type="http://schemas.openxmlformats.org/officeDocument/2006/relationships/hyperlink" Target="consultantplus://offline/ref=995432B2ECB2CCFF8E916093987A93AC7C3744EE37BB5FDB39B112EB4F4CF14DOEr1G" TargetMode="External"/><Relationship Id="rId18" Type="http://schemas.openxmlformats.org/officeDocument/2006/relationships/hyperlink" Target="consultantplus://offline/ref=995432B2ECB2CCFF8E917E9E8E16CEA47C3812E533B9508867EE49B61845FB1AA6BB7A703D5674A1O4r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5432B2ECB2CCFF8E916093987A93AC7C3744EE36B95DDC3DB112EB4F4CF14DOEr1G" TargetMode="External"/><Relationship Id="rId7" Type="http://schemas.openxmlformats.org/officeDocument/2006/relationships/hyperlink" Target="consultantplus://offline/ref=995432B2ECB2CCFF8E916093987A93AC7C3744EE37BB5FDB39B112EB4F4CF14DOEr1G" TargetMode="External"/><Relationship Id="rId12" Type="http://schemas.openxmlformats.org/officeDocument/2006/relationships/hyperlink" Target="consultantplus://offline/ref=995432B2ECB2CCFF8E916093987A93AC7C3744EE31BC59DD33B112EB4F4CF14DOEr1G" TargetMode="External"/><Relationship Id="rId17" Type="http://schemas.openxmlformats.org/officeDocument/2006/relationships/hyperlink" Target="consultantplus://offline/ref=995432B2ECB2CCFF8E917E9E8E16CEA47C3812E533B9508867EE49B618O4r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5432B2ECB2CCFF8E917E9E8E16CEA47C3812E533B9508867EE49B618O4r5G" TargetMode="External"/><Relationship Id="rId20" Type="http://schemas.openxmlformats.org/officeDocument/2006/relationships/hyperlink" Target="consultantplus://offline/ref=995432B2ECB2CCFF8E917E9E8E16CEA47C3813EB3CBB508867EE49B61845FB1AA6BB7A703D5777A2O4r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432B2ECB2CCFF8E916093987A93AC7C3744EE31BC59DD33B112EB4F4CF14DOEr1G" TargetMode="External"/><Relationship Id="rId11" Type="http://schemas.openxmlformats.org/officeDocument/2006/relationships/hyperlink" Target="consultantplus://offline/ref=995432B2ECB2CCFF8E917E9E8E16CEA47C391AE734BA508867EE49B61845FB1AA6BB7A73395EO7r4G" TargetMode="External"/><Relationship Id="rId5" Type="http://schemas.openxmlformats.org/officeDocument/2006/relationships/hyperlink" Target="consultantplus://offline/ref=995432B2ECB2CCFF8E917E9E8E16CEA47C391AE734BA508867EE49B61845FB1AA6BB7A703952O7r7G" TargetMode="External"/><Relationship Id="rId15" Type="http://schemas.openxmlformats.org/officeDocument/2006/relationships/hyperlink" Target="consultantplus://offline/ref=995432B2ECB2CCFF8E917E9E8E16CEA47C3812E533B9508867EE49B61845FB1AA6BB7A703D577DA1O4r3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95432B2ECB2CCFF8E916093987A93AC7C3744EE36B459DA3CB112EB4F4CF14DE1F42332795A75A1415142O3r4G" TargetMode="External"/><Relationship Id="rId19" Type="http://schemas.openxmlformats.org/officeDocument/2006/relationships/hyperlink" Target="consultantplus://offline/ref=995432B2ECB2CCFF8E917E9E8E16CEA47C3813EB3CBB508867EE49B618O4r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432B2ECB2CCFF8E916093987A93AC7C3744EE36B459DA3CB112EB4F4CF14DE1F42332795A75A1405842O3r2G" TargetMode="External"/><Relationship Id="rId14" Type="http://schemas.openxmlformats.org/officeDocument/2006/relationships/hyperlink" Target="consultantplus://offline/ref=995432B2ECB2CCFF8E916093987A93AC7C3744EE36B95DDC3DB112EB4F4CF14DOEr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3588</Words>
  <Characters>20456</Characters>
  <Application>Microsoft Office Word</Application>
  <DocSecurity>0</DocSecurity>
  <Lines>170</Lines>
  <Paragraphs>47</Paragraphs>
  <ScaleCrop>false</ScaleCrop>
  <Company> </Company>
  <LinksUpToDate>false</LinksUpToDate>
  <CharactersWithSpaces>23997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2013-09-03T06:43:00Z</dcterms:created>
  <dcterms:modified xsi:type="dcterms:W3CDTF">2013-09-03T06:43:00Z</dcterms:modified>
</cp:coreProperties>
</file>