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сентября 2011 г. N 1915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ДОЛГОСРОЧНАЯ ЦЕЛЕВАЯ ПРОГРАММА "КОМПЛЕКСНЫЕ МЕРЫ ПО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СОДЕРЖАНИЮ, БЛАГОУСТРОЙСТВУ, КАПИТАЛЬНОМУ РЕМОНТУ И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РЕКОНСТРУКЦИИ ВОИНСКИХ ЗАХОРОНЕНИЙ И ПАМЯТНЫХ ЗНАКОВ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 ПСКОВ"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2011 - 2013 ГОДЫ"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179</w:t>
        </w:r>
      </w:hyperlink>
      <w:r>
        <w:rPr>
          <w:rFonts w:ascii="Calibri" w:hAnsi="Calibri" w:cs="Calibri"/>
        </w:rPr>
        <w:t xml:space="preserve"> Бюджетного кодекса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муниципального образования "Город Псков",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14.01.1993 N 4292-1 "Об увековечении памяти погибших при защите Отечества",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Псковской области от 23.12.2010 N 529 "Об утверждении областной долгосрочной целевой программы "Комплексные меры по содержанию и благоустройству воинских захоронений на территории Псковской области на 2011 - 2013 годы", руководствуясь </w:t>
      </w:r>
      <w:hyperlink r:id="rId10" w:history="1">
        <w:r>
          <w:rPr>
            <w:rFonts w:ascii="Calibri" w:hAnsi="Calibri" w:cs="Calibri"/>
            <w:color w:val="0000FF"/>
          </w:rPr>
          <w:t>пунктом 14 статьи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3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 на 2011 - 2013 годы".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долгосрочной целевой </w:t>
      </w:r>
      <w:hyperlink w:anchor="Par3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 на 2011 - 2013 годы" определять ежегодно при формировании бюджета города Пскова на очередной финансовый год.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Финансовому управлению Администрации города Пскова (Винт Т.Г.) осуществлять финансирование мероприятий </w:t>
      </w:r>
      <w:hyperlink w:anchor="Par3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в 2011 году за счет средств бюджета города Пскова на 2011 год.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первого заместителя главы Администрации города Пскова Федорова С.П.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момента его официального опубликования.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И.Н.ЦЕЦЕРСКИЙ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2011 г. N 1915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"КОМПЛЕКСНЫЕ МЕРЫ ПО СОДЕРЖАНИЮ, БЛАГОУСТРОЙСТВУ,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КАПИТАЛЬНОМУ РЕМОНТУ И РЕКОНСТРУКЦИИ ВОИНСКИХ ЗАХОРОНЕНИЙ,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ПАМЯТНИКОВ И ПАМЯТНЫХ ЗНАКОВ НА ТЕРРИТОРИИ МУНИЦИПАЛЬНОГО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НА 2011 - 2013 ГОДЫ"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Комплексные меры по содержанию, благоустройству,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капитальному ремонту и реконструкции воинских захоронений,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памятников и памятных знаков на территории муниципального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 на 2011 - 2013 годы"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│Комплексные меры по содержанию, благоустройству,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│капитальному ремонту и реконструкции воинских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│захоронений, памятников и памятных знаков на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муниципального образования "Город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│Псков" на 2011 - 2013 годы"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26.01.2012 N 190)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│Основания для          │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Псковской области от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программы   │23.12.2010 N 529 "Об утверждении областной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│долгосрочной целевой программы "Комплексные меры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 содержанию и благоустройству воинских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│захоронений на территории Псковской области на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│2011 - 2013 годы"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программы     │Администрация города Пскова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разработчики  │Управление городского хозяйства Администрации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│Исполнитель-координатор│Управление городского хозяйства Администрации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программы  │Управление городского хозяйства Администрации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│города Пскова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программы│Цель программы: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приведение  в  надлежащее  состояние  воинских│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│захоронений,  памятников   и   памятных   знаков,│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│увековечивающих  память   погибших   при   защите│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│Отечества  на   территории   города   Пскова,   в│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│соответствии    с    требованиями    современного│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│общества, достойное увековечение памяти  погибших│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 защите Отечества.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│Задачи программы: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содержание воинских захоронений,  памятников  и│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│памятных знаков участникам Великой  Отечественной│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│войны;       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благоустройство  и  текущий  ремонт   воинских│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│захоронений,  памятников   и   памятных   знаков,│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│увековечивающих  память   погибших   при   защите│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│Отечества на территории города Пскова;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капитальный  ремонт  и  реконструкция  воинских│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│захоронений,  памятников   и   памятных   знаков,│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│увековечивающих  память   погибших   при   защите│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│Отечества на территории города Пскова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26.01.2012 N 190)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│Важнейшие целевые      │доля приведенных в надлежащее состояние воинских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и показатели│захоронений памятников и памятных знаков,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│увековечивающих память погибших при защите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│Отечества, в числе воинских захоронений,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│памятников и памятных знаков, расположенных на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│территории муниципального образования "Город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│Псков"       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и этапы          │2011 - 2013 годы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программы   │             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подпрограмм   │-            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│Общий объем  финансирования  программы  (в  ценах│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│2011 года) составит 33129,117 тыс.  руб.,  в  том│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│числе:                                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бюджет города Пскова - 26960,117 тыс. руб.;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бюджет Псковской области - 5450 тыс. руб.;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внебюджетные источники - 719 тыс. руб.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26.01.2012 N 190)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│Реализация программы позволит обеспечить: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│приведение в надлежащее состояние воинских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показатели   │захоронений, памятников и памятных знаков,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│социально-экономической│увековечивающих память погибших при защите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│Отечества на территории города Пскова.           │</w:t>
      </w:r>
    </w:p>
    <w:p w:rsidR="00002B30" w:rsidRDefault="00002B3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Характеристика проблемы, на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решение которой направлена программа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Пскова в годы Великой Отечественной войны проходили ожесточенные сражения. В них принимали участие как регулярные части Красной Армии, так и партизанские отряды. В ходе этих сражений, а также в застенках концентрационных лагерей, созданных фашистами в Пскове в годы оккупации, погибло и захоронено свыше 260 тысяч советских граждан.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Достойное увековечивание памяти всех погибших в годы Великой Отечественной войны - вопрос, имеющий особую актуальность для города Пскова, удостоенного почетного звания "Город воинской славы".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государственного учета, представленным Управлением культуры Администрации города Пскова, по состоянию на 1 января 2011 г. на территории города Пскова зарегистрировано 25 воинских захоронений, памятников и памятных знаков.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на захоронениях надгробия, памятники, стелы, обелиски, элементы ограждения и другие мемориальные сооружения были установлены в 50 - 60-е годы прошлого столетия. В настоящее время многие из них находятся в аварийном или неудовлетворительном состоянии. Выполненные из гипса, цемента, бетона, они за период с момента сооружения обветшали. Их внешний вид не соответствует значимости подвига павших.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Острой является проблема благоустройства воинских захоронений, памятников и памятных знаков.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Воинские захоронения являются объектами культурного наследия - памятниками истории.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захоронений, из них 6 федерального значения.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воинских захоронений: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воинское захоронение требует текущего ремонта и 10 воинских захоронений и памятных </w:t>
      </w:r>
      <w:r>
        <w:rPr>
          <w:rFonts w:ascii="Calibri" w:hAnsi="Calibri" w:cs="Calibri"/>
        </w:rPr>
        <w:lastRenderedPageBreak/>
        <w:t>знаков - капитального ремонта;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воинских захоронения требуют замены плит с указанными на них фамилиями.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восстановление, текущий и капитальный ремонты, замену плит с указанными на них фамилиями требуют значительных финансовых затрат.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города Пскова, должны решаться программно-целевыми методами.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городе Пскове.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Пскова, изменить отношение руководителей различных уровней, общественности и жителей города Пскова к вопросам увековечения памяти погибших за Отечество.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цели и задачи программы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города Пскова, в соответствии с требованиями современного общества, достойное увековечение памяти погибших при защите Отечества.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программа предусматривает решение следующих задач: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содержание воинских захоронений, памятников и памятных знаков участникам Великой Отечественной войны;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Пскова;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капитальный ремонт и реконструкция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4"/>
        <w:gridCol w:w="1309"/>
        <w:gridCol w:w="1071"/>
        <w:gridCol w:w="952"/>
        <w:gridCol w:w="952"/>
        <w:gridCol w:w="952"/>
      </w:tblGrid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Наименование целевого индикатора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Базовый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(2011) 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Прогнозные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 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годам    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 воинских  захоронений,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памятников и памятных знаков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 и  текущий  ремонт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воинских захоронений, памятников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памятных знаков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Капитальный ремонт и реконструкция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воинских захоронений, памятников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памятных знаков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</w:tbl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программных мероприятий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с указанием сроков, финансовых ресурсов и ожидаемых результатов реализации программы представлен в приложении к настоящей программе.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Обоснование ресурсного обеспечения программы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намеченных мероприятий планируется осуществлять за счет средств бюджета города Пскова и областного бюджета, выделяемых на реализацию программных мероприятий.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Планируется выделение средств на реализацию программы в соответствии со следующей таблицей.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средств, выделяемых на реализацию программы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1309"/>
        <w:gridCol w:w="1190"/>
        <w:gridCol w:w="1190"/>
        <w:gridCol w:w="1190"/>
      </w:tblGrid>
      <w:tr w:rsidR="00002B3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Источники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финансирования   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 по годам 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33129,117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4677,117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8902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19550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5450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1300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1750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2400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Пскова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26960,117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2658,117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7152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17150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719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</w:tr>
    </w:tbl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Механизм реализации программы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Исполнитель-координатор программы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также определяет механизм частно-государственного партнерства и реализации инвестиционных проектов в рамках реализации программных мероприятий.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Программные мероприятия реализуются в установленном порядке исполнителями Программы.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Оценка социально-экономической и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экологической эффективности программы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Ожидаемый социально-экономический эффект от реализации программы в городе Пскове: улучшение внешнего облика города Пскова, его привлекательности для внутрироссийского и международного туризма на территории города Пскова путем приведения в надлежащее состояние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направлена на достижение следующих результатов: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приведение в надлежащее состояние воинских захоронений памятников и памятных знаков, увековечивающих память погибших при защите Отечества на территории города Псков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программы к концу 2013 года предполагается решить проблемы, связанные с ремонтом и благоустройством воинских захоронений, памятников и памятных знаков </w:t>
      </w:r>
      <w:r>
        <w:rPr>
          <w:rFonts w:ascii="Calibri" w:hAnsi="Calibri" w:cs="Calibri"/>
        </w:rPr>
        <w:lastRenderedPageBreak/>
        <w:t>на территории города Пскова.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"Комплексные меры по содержанию, благоустройству,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капитальному ремонту и реконструкции воинских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захоронений, памятников и памятных знаков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муниципального образования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2011 - 2013 годы"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02B30" w:rsidSect="00981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50"/>
      <w:bookmarkEnd w:id="1"/>
      <w:r>
        <w:rPr>
          <w:rFonts w:ascii="Calibri" w:hAnsi="Calibri" w:cs="Calibri"/>
        </w:rPr>
        <w:t>Перечень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программных мероприятий долгосрочной целевой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"Комплексные меры по содержанию, благоустройству,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капитальному ремонту и реконструкции воинских захоронений,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памятников и памятных знаков на территории муниципального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 на 2011 - 2013 годы"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26.01.2012 N 190)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3290"/>
        <w:gridCol w:w="1410"/>
        <w:gridCol w:w="1034"/>
        <w:gridCol w:w="1034"/>
        <w:gridCol w:w="940"/>
        <w:gridCol w:w="1034"/>
        <w:gridCol w:w="940"/>
        <w:gridCol w:w="940"/>
        <w:gridCol w:w="1034"/>
        <w:gridCol w:w="752"/>
        <w:gridCol w:w="1034"/>
        <w:gridCol w:w="752"/>
        <w:gridCol w:w="1410"/>
      </w:tblGrid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Программные мероприятия,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обеспечивающие выполнение задачи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9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Объем финансирования, тыс. руб.                             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Ожидаемый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результат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мероприятий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всего            </w:t>
            </w:r>
          </w:p>
        </w:tc>
        <w:tc>
          <w:tcPr>
            <w:tcW w:w="64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в том числе:                         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 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города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Пскова  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</w:p>
        </w:tc>
        <w:tc>
          <w:tcPr>
            <w:tcW w:w="2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2011 г.          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2012 г.     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2013 г.     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города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Пскова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города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Пскова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бюджет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города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Пскова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воинских захоронений,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памятников и памятных знаков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участникам Великой Отечественной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войны: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города Пскова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Сохранение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целостности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конструкций,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памятников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территорий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надлежащем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состоянии  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воинов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Армии - 10 одиночных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могил 1944 год (Плехановский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посад, Дмитриевское кладбище)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30 тысяч жертв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немецко-фашистских захватчиков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1941 - 1944 г.г. (ул.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Коммунальная, Мироносицкое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кладбище)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50 тысяч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граждан, погибших от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 гитлеровских фашистов в годы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Великой Отечественной войны (ул.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Железнодорожная, "Пески")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65 тысяч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воинов, погибших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фашистском концлагере 1941 - 1944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г.г. (п. Кресты, Крестовское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шоссе)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1022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370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Советских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воинов, погибших при освобождении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Пскова в 1944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Крестовский лес, Малое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Крестовское кладбище)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советских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воинов, погибших при освобождении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Пскова в 1944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Крестовский лес, Большое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Крестовское кладбище)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414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137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392 воинов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Армии, погибших при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освобождении города Пскова от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немецко-фашистских захватчиков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1944 году (ул. Юбилейная)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захоронение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бывшего кожевенного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завода. Захоронено более 2500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военнопленных и мирных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 - 1941 - 1944 г.г.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(Салотопка, район ст. Березка,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Луговая)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Воинское захоронение в сквере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"Павших борцов" (на пересечении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улиц Кузнецкой и К.Маркса)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136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Памятный знак на месте концлагеря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"Лазарет" (Ольгинская наб., 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школы N 7)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Мемориал - воинам Псковского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гарнизона и псковичам,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погибшим при выполнении боевых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специальных задач во второй пол.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ХХ столетия (ул. Комдива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Кирсанова, сквер возле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Гарнизонного Дома офицеров)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работникам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Псковского льнокомбината,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погибшим в Великой Отечественной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войне (ул. Л.Поземского, д. 108)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"Летчикам - первым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героям Советского Союза в годы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Великой Отечественной войны" (п.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Ленинградское шоссе)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90,7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25,7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14)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"Экипажу Гудина"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(п. Кресты, Ленинградское шоссе)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Памятник в честь 300-летия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обороны Пскова от войск Стефана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Батория (сквер на площади Победы)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Псковским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партизанам (площадь Победы)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на месте первых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боев II-го краснознаменного полка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Красной Армии в 1918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Череха, правый берег реки Черехи)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Монумент в честь первых побед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Красной Армии в 1918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Кресты)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1568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468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Мемориал "Огонь Вечной славы"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Могила неизвестного солдата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(площадь Победы)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Памятник погибшим революционерам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годы Гражданской войны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(Дмитриевское кладбище)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Памятник погибшим летчикам в 1974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г. (кладбище "Орлецы-1")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3,417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0,417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сотрудникам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внутренних дел Псковской области,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погибшим в годы ВОВ и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исполнении служебного долга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мирное время (Октябрьский пр.)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Монумент "Танк Т-34" (128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Стрелковой дивизии)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Могила участника Великой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Отечественной войны, Почетного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гражданина города Пскова Минина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Михаила Петровича (1922 - 2008)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(кладбище "Орлецы-3")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7905,117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2413,117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2582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2910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и текущий ремонт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воинских захоронений, памятников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памятных знаков,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увековечивающих память погибших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защите Отечества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города Пскова: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города Пскова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Планируется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произвести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текущий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году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- 11 воинских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захоронений;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2012 году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- 18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захоронений;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2013 году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- 21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захоронения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воинов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Армии - 10 одиночных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могил 1944 год (Плехановский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посад, Дмитриевское кладбище)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30 тысяч жертв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немецко-фашистских захватчиков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1941 - 1944 г.г. (ул.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Коммунальная, Мироносицкое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кладбище)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4,5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50 тысяч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граждан, погибших от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 гитлеровских фашистов в годы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Великой Отечественной войны (ул.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Железнодорожная, "Пески")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54,5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54,5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65 тысяч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воинов, погибших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фашистском концлагере 1941 - 1944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г.г. (п. Кресты, Крестовское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шоссе)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Советских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воинов, погибших при освобождении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Пскова в 1944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Крестовский лес, Малое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Крестовское кладбище)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советских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воинов, погибших при освобождении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Пскова в 1944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Крестовский лес, Большое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Крестовское кладбище)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392 воинов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Армии, погибших при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освобождении города Пскова от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немецко-фашистских захватчиков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1944 году (ул. Юбилейная)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захоронение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бывшего кожевенного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завода. Захоронено более 2500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военнопленных и мирных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 - 1941 - 1944 г.г.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(Салотопка, район ст. Березка,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ул. Луговая)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Воинское захоронение в сквере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"Павших борцов" (на пересечении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улиц Кузнецкой и К.Маркса)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Памятный знак на месте концлагеря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"Лазарет" (Ольгинская наб.,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 школы N 7)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Мемориал - воинам Псковского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гарнизона и псковичам, погибшим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выполнении боевых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специальных задач во второй пол.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ХХ столетия (ул. Комдива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Кирсанова, сквер возле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Гарнизонного Дома офицеров)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работникам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Псковского льнокомбината,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погибшим в Великой Отечественной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войне (ул. Л.Поземского, д. 108)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"Летчикам - первым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героям Советского Союза в годы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Великой Отечественной войны" (п.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Ленинградское шоссе)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Памятник в честь 300-летия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обороны Пскова от войск Стефана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Батория (сквер на площади Победы)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Псковским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партизанам (площадь Победы)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Памятный знак на месте первых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боев II-го краснознаменного полка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Красной Армии в 1918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Череха, правый берег реки Черехи)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Монумент в честь первых побед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Красной Армии в 1918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Кресты)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Мемориал "Огонь Вечной славы"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Могила неизвестного солдата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(площадь Победы)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340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Памятник погибшим революционерам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годы Гражданской войны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(Дмитриевское кладбище)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Памятник погибшим летчикам в 1974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г. (кладбище "Орлецы-1")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Монумент "Танк Т-34" (128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Стрелковой дивизии)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300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5660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2420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3240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Капитальный ремонт или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реконструкция воинских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захоронений, памятников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памятных знаков, увековечивающих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память погибших при защите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Отечества на территории города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Пскова: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города Пскова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2011 году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планируется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произвести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1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реконструкцию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 воинского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захоронения;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2012 году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3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захоронений;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2013 году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5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захоронений.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воинов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Армии - 10 одиночных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могил 1944 год (Плехановский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посад, Дмитриевское кладбище)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ремонт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30 тысяч жертв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немецко-фашистских захватчиков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1941 - 1944 г.г. (ул.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Коммунальная, Мироносицкое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кладбище) - капитальный ремонт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50 тысяч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граждан, погибших от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 гитлеровских фашистов в годы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Великой Отечественной войны (ул.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Железнодорожная, "Пески") 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реконструкция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Братская могила 65 тысяч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советских воинов, погибших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фашистском концлагере 1941 - 1944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г.г. (п. Кресты, Крестовское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шоссе) - капитальный ремонт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Советских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воинов, погибших при освобождении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Пскова в 1944 году (п.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Кресты, Крестовский лес, Малое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Крестовское кладбище) 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ремонт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Братское кладбище 392 воинов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Советской Армии, погибших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 освобождении города Пскова от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немецко-фашистских захватчиков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1944 году (ул. Юбилейная) 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ремонт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Воинское захоронение в сквере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"Павших борцов" (на пересечении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улиц Кузнецкой и К.Маркса) 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ремонт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2000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Мемориал - воинам Псковского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гарнизона и псковичам, погибшим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 выполнении боевых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специальных задач во второй пол.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ХХ столетия (ул. Комдива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Кирсанова, сквер возле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Гарнизонного Дома офицеров) 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ремонт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9) 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Мемориал "Огонь Вечной славы"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Могила неизвестного солдата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(площадь Победы) - капитальный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9800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8000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2012 году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 </w:t>
            </w: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10)</w:t>
            </w: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Памятный знак на месте концлагеря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"Шталаг-372" (ул. Юбилейная)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ремонт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-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Итого: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5450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13395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2150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2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                   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5450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26960,117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1300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2658,117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7152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2400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17150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0" w:rsidRDefault="00002B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П.М.СЛЕПЧЕНКО</w:t>
      </w: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B30" w:rsidRDefault="00002B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B30" w:rsidRDefault="00002B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51B0" w:rsidRDefault="008651B0">
      <w:bookmarkStart w:id="2" w:name="_GoBack"/>
      <w:bookmarkEnd w:id="2"/>
    </w:p>
    <w:sectPr w:rsidR="008651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30"/>
    <w:rsid w:val="00002B30"/>
    <w:rsid w:val="008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2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2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02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2B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5A8B64146A8D9042D11A1A6C71C737CD58D90A88D05E302A8B844Es5p9G" TargetMode="External"/><Relationship Id="rId13" Type="http://schemas.openxmlformats.org/officeDocument/2006/relationships/hyperlink" Target="consultantplus://offline/ref=84C15A8B64146A8D9042CF170C002CCF37C202D20D83D90C6F75D0D9195034325AA00F8234E97C52E53879sFpCG" TargetMode="External"/><Relationship Id="rId18" Type="http://schemas.openxmlformats.org/officeDocument/2006/relationships/hyperlink" Target="consultantplus://offline/ref=84C15A8B64146A8D9042CF170C002CCF37C202D20D83D90C6F75D0D9195034325AA00F8234E97C52E5387BsFp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C15A8B64146A8D9042CF170C002CCF37C202D20D83D90C6F75D0D9195034325AA00F8234E97C52E5387AsFp7G" TargetMode="External"/><Relationship Id="rId7" Type="http://schemas.openxmlformats.org/officeDocument/2006/relationships/hyperlink" Target="consultantplus://offline/ref=84C15A8B64146A8D9042CF170C002CCF37C202D20A81D90B6475D0D919503432s5pAG" TargetMode="External"/><Relationship Id="rId12" Type="http://schemas.openxmlformats.org/officeDocument/2006/relationships/hyperlink" Target="consultantplus://offline/ref=84C15A8B64146A8D9042CF170C002CCF37C202D20D83D90C6F75D0D9195034325AA00F8234E97C52E53879sFpDG" TargetMode="External"/><Relationship Id="rId17" Type="http://schemas.openxmlformats.org/officeDocument/2006/relationships/hyperlink" Target="consultantplus://offline/ref=84C15A8B64146A8D9042CF170C002CCF37C202D20D83D90C6F75D0D9195034325AA00F8234E97C52E53878sFp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C15A8B64146A8D9042CF170C002CCF37C202D20A80DE0B6875D0D919503432s5pAG" TargetMode="External"/><Relationship Id="rId20" Type="http://schemas.openxmlformats.org/officeDocument/2006/relationships/hyperlink" Target="consultantplus://offline/ref=84C15A8B64146A8D9042CF170C002CCF37C202D20D83D90C6F75D0D9195034325AA00F8234E97C52E5387BsFp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15A8B64146A8D9042D11A1A6C71C737CC5CDB0F87D05E302A8B844E593E651DEF56C374EDs7pDG" TargetMode="External"/><Relationship Id="rId11" Type="http://schemas.openxmlformats.org/officeDocument/2006/relationships/hyperlink" Target="consultantplus://offline/ref=84C15A8B64146A8D9042CF170C002CCF37C202D20D83D90C6F75D0D9195034325AA00F8234E97C52E53879sFp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C15A8B64146A8D9042CF170C002CCF37C202D20D83D90C6F75D0D9195034325AA00F8234E97C52E53879sFp0G" TargetMode="External"/><Relationship Id="rId15" Type="http://schemas.openxmlformats.org/officeDocument/2006/relationships/hyperlink" Target="consultantplus://offline/ref=84C15A8B64146A8D9042CF170C002CCF37C202D20D83D90C6F75D0D9195034325AA00F8234E97C52E53878sFp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C15A8B64146A8D9042CF170C002CCF37C202D20D89D90C6B75D0D9195034325AA00F8234E97C52E4387CsFp6G" TargetMode="External"/><Relationship Id="rId19" Type="http://schemas.openxmlformats.org/officeDocument/2006/relationships/hyperlink" Target="consultantplus://offline/ref=84C15A8B64146A8D9042CF170C002CCF37C202D20D83D90C6F75D0D9195034325AA00F8234E97C52E5387BsF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15A8B64146A8D9042CF170C002CCF37C202D20A80DE0B6875D0D919503432s5pAG" TargetMode="External"/><Relationship Id="rId14" Type="http://schemas.openxmlformats.org/officeDocument/2006/relationships/hyperlink" Target="consultantplus://offline/ref=84C15A8B64146A8D9042CF170C002CCF37C202D20D83D90C6F75D0D9195034325AA00F8234E97C52E53878sFp7G" TargetMode="External"/><Relationship Id="rId22" Type="http://schemas.openxmlformats.org/officeDocument/2006/relationships/hyperlink" Target="consultantplus://offline/ref=84C15A8B64146A8D9042CF170C002CCF37C202D20D83D90C6F75D0D9195034325AA00F8234E97C52E5387AsF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5335</Words>
  <Characters>30414</Characters>
  <Application>Microsoft Office Word</Application>
  <DocSecurity>0</DocSecurity>
  <Lines>253</Lines>
  <Paragraphs>71</Paragraphs>
  <ScaleCrop>false</ScaleCrop>
  <Company> </Company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2013-09-03T06:41:00Z</dcterms:created>
  <dcterms:modified xsi:type="dcterms:W3CDTF">2013-09-03T06:42:00Z</dcterms:modified>
</cp:coreProperties>
</file>