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33" w:rsidRPr="00AE5433" w:rsidRDefault="00AE5433" w:rsidP="00AE543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E5433">
        <w:rPr>
          <w:rFonts w:ascii="Times New Roman" w:eastAsia="Times New Roman" w:hAnsi="Times New Roman" w:cs="Times New Roman"/>
          <w:b/>
          <w:bCs/>
          <w:kern w:val="36"/>
          <w:sz w:val="48"/>
          <w:szCs w:val="48"/>
          <w:lang w:eastAsia="ru-RU"/>
        </w:rPr>
        <w:t>Об утверждении Правил благоустройства, санитарного содержания и озеленения города Пскова (с изменениями на 30 октября 2015 года)</w:t>
      </w:r>
    </w:p>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ПСКОВСКАЯ ГОРОДСКАЯ ДУМА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РЕШЕНИЕ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от 29 апреля 2011 года N 1692</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Об утверждении Правил благоустройства, санитарного содержания и озеленения города Пскова </w:t>
      </w:r>
    </w:p>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(с изменениями на 30 октября 2015 года)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_________________________________________________________________</w:t>
      </w:r>
      <w:r w:rsidRPr="00AE5433">
        <w:rPr>
          <w:rFonts w:ascii="Times New Roman" w:eastAsia="Times New Roman" w:hAnsi="Times New Roman" w:cs="Times New Roman"/>
          <w:sz w:val="24"/>
          <w:szCs w:val="24"/>
          <w:lang w:eastAsia="ru-RU"/>
        </w:rPr>
        <w:br/>
        <w:t>Текст документа с изменениями, внесенными:</w:t>
      </w:r>
      <w:r w:rsidRPr="00AE5433">
        <w:rPr>
          <w:rFonts w:ascii="Times New Roman" w:eastAsia="Times New Roman" w:hAnsi="Times New Roman" w:cs="Times New Roman"/>
          <w:sz w:val="24"/>
          <w:szCs w:val="24"/>
          <w:lang w:eastAsia="ru-RU"/>
        </w:rPr>
        <w:br/>
      </w:r>
      <w:hyperlink r:id="rId4"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19.10.2012 N 317</w:t>
        </w:r>
      </w:hyperlink>
      <w:r w:rsidRPr="00AE5433">
        <w:rPr>
          <w:rFonts w:ascii="Times New Roman" w:eastAsia="Times New Roman" w:hAnsi="Times New Roman" w:cs="Times New Roman"/>
          <w:sz w:val="24"/>
          <w:szCs w:val="24"/>
          <w:lang w:eastAsia="ru-RU"/>
        </w:rPr>
        <w:t>, Псковские Новости от 26.10.12 N 80;</w:t>
      </w:r>
      <w:r w:rsidRPr="00AE5433">
        <w:rPr>
          <w:rFonts w:ascii="Times New Roman" w:eastAsia="Times New Roman" w:hAnsi="Times New Roman" w:cs="Times New Roman"/>
          <w:sz w:val="24"/>
          <w:szCs w:val="24"/>
          <w:lang w:eastAsia="ru-RU"/>
        </w:rPr>
        <w:br/>
      </w:r>
      <w:hyperlink r:id="rId5"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 Псковские Новости от 20.03.13 N 19;</w:t>
      </w:r>
      <w:r w:rsidRPr="00AE5433">
        <w:rPr>
          <w:rFonts w:ascii="Times New Roman" w:eastAsia="Times New Roman" w:hAnsi="Times New Roman" w:cs="Times New Roman"/>
          <w:sz w:val="24"/>
          <w:szCs w:val="24"/>
          <w:lang w:eastAsia="ru-RU"/>
        </w:rPr>
        <w:br/>
      </w:r>
      <w:hyperlink r:id="rId6"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 Псковские Новости от 14.02.14 N 14;</w:t>
      </w:r>
      <w:r w:rsidRPr="00AE5433">
        <w:rPr>
          <w:rFonts w:ascii="Times New Roman" w:eastAsia="Times New Roman" w:hAnsi="Times New Roman" w:cs="Times New Roman"/>
          <w:sz w:val="24"/>
          <w:szCs w:val="24"/>
          <w:lang w:eastAsia="ru-RU"/>
        </w:rPr>
        <w:br/>
      </w:r>
      <w:hyperlink r:id="rId7"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18.03.14 N 949</w:t>
        </w:r>
      </w:hyperlink>
      <w:r w:rsidRPr="00AE5433">
        <w:rPr>
          <w:rFonts w:ascii="Times New Roman" w:eastAsia="Times New Roman" w:hAnsi="Times New Roman" w:cs="Times New Roman"/>
          <w:sz w:val="24"/>
          <w:szCs w:val="24"/>
          <w:lang w:eastAsia="ru-RU"/>
        </w:rPr>
        <w:t>, Псковские Новости от 19.03.14 N 24;</w:t>
      </w:r>
      <w:r w:rsidRPr="00AE5433">
        <w:rPr>
          <w:rFonts w:ascii="Times New Roman" w:eastAsia="Times New Roman" w:hAnsi="Times New Roman" w:cs="Times New Roman"/>
          <w:sz w:val="24"/>
          <w:szCs w:val="24"/>
          <w:lang w:eastAsia="ru-RU"/>
        </w:rPr>
        <w:br/>
      </w:r>
      <w:hyperlink r:id="rId8"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30.10.2015 N 1697</w:t>
        </w:r>
      </w:hyperlink>
      <w:r w:rsidRPr="00AE5433">
        <w:rPr>
          <w:rFonts w:ascii="Times New Roman" w:eastAsia="Times New Roman" w:hAnsi="Times New Roman" w:cs="Times New Roman"/>
          <w:sz w:val="24"/>
          <w:szCs w:val="24"/>
          <w:lang w:eastAsia="ru-RU"/>
        </w:rPr>
        <w:t>, Псковские Новости от 06.11.15 N 101.</w:t>
      </w:r>
      <w:r w:rsidRPr="00AE5433">
        <w:rPr>
          <w:rFonts w:ascii="Times New Roman" w:eastAsia="Times New Roman" w:hAnsi="Times New Roman" w:cs="Times New Roman"/>
          <w:sz w:val="24"/>
          <w:szCs w:val="24"/>
          <w:lang w:eastAsia="ru-RU"/>
        </w:rPr>
        <w:br/>
        <w:t>__________________________________________________________________</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Принято на 79-й сессии Псковской городской Думы четвертого созыва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 целях обеспечения надлежащего экологического состояния города Пскова, улучшения внешнего облика города, повышения ответственности юридических лиц и граждан за выполнение требований в сфере внешнего благоустройства, в соответствии с </w:t>
      </w:r>
      <w:hyperlink r:id="rId9" w:history="1">
        <w:r w:rsidRPr="00AE5433">
          <w:rPr>
            <w:rFonts w:ascii="Times New Roman" w:eastAsia="Times New Roman" w:hAnsi="Times New Roman" w:cs="Times New Roman"/>
            <w:color w:val="0000FF"/>
            <w:sz w:val="24"/>
            <w:szCs w:val="24"/>
            <w:u w:val="single"/>
            <w:lang w:eastAsia="ru-RU"/>
          </w:rPr>
          <w:t>пунктом 25 частью 1 статьи 16 Федерального закона от 06.10.2003 N 131-ФЗ "Об общих принципах организации местного самоуправления в Российской Федерации"</w:t>
        </w:r>
      </w:hyperlink>
      <w:r w:rsidRPr="00AE5433">
        <w:rPr>
          <w:rFonts w:ascii="Times New Roman" w:eastAsia="Times New Roman" w:hAnsi="Times New Roman" w:cs="Times New Roman"/>
          <w:sz w:val="24"/>
          <w:szCs w:val="24"/>
          <w:lang w:eastAsia="ru-RU"/>
        </w:rPr>
        <w:t xml:space="preserve">, статьей 7 Федерального закона от 10.04.2002 N 7-ФЗ* "Об охране окружающей среды", руководствуясь </w:t>
      </w:r>
      <w:hyperlink r:id="rId10" w:history="1">
        <w:r w:rsidRPr="00AE5433">
          <w:rPr>
            <w:rFonts w:ascii="Times New Roman" w:eastAsia="Times New Roman" w:hAnsi="Times New Roman" w:cs="Times New Roman"/>
            <w:color w:val="0000FF"/>
            <w:sz w:val="24"/>
            <w:szCs w:val="24"/>
            <w:u w:val="single"/>
            <w:lang w:eastAsia="ru-RU"/>
          </w:rPr>
          <w:t>статьей 23 Устава муниципального образования "Город Псков</w:t>
        </w:r>
      </w:hyperlink>
      <w:r w:rsidRPr="00AE5433">
        <w:rPr>
          <w:rFonts w:ascii="Times New Roman" w:eastAsia="Times New Roman" w:hAnsi="Times New Roman" w:cs="Times New Roman"/>
          <w:sz w:val="24"/>
          <w:szCs w:val="24"/>
          <w:lang w:eastAsia="ru-RU"/>
        </w:rPr>
        <w:t>", Псковская городская Дума решила:</w:t>
      </w:r>
      <w:r w:rsidRPr="00AE5433">
        <w:rPr>
          <w:rFonts w:ascii="Times New Roman" w:eastAsia="Times New Roman" w:hAnsi="Times New Roman" w:cs="Times New Roman"/>
          <w:sz w:val="24"/>
          <w:szCs w:val="24"/>
          <w:lang w:eastAsia="ru-RU"/>
        </w:rPr>
        <w:br/>
        <w:t>________________</w:t>
      </w:r>
      <w:r w:rsidRPr="00AE5433">
        <w:rPr>
          <w:rFonts w:ascii="Times New Roman" w:eastAsia="Times New Roman" w:hAnsi="Times New Roman" w:cs="Times New Roman"/>
          <w:sz w:val="24"/>
          <w:szCs w:val="24"/>
          <w:lang w:eastAsia="ru-RU"/>
        </w:rPr>
        <w:br/>
        <w:t>* Фактически следует читать: "...</w:t>
      </w:r>
      <w:hyperlink r:id="rId11" w:history="1">
        <w:r w:rsidRPr="00AE5433">
          <w:rPr>
            <w:rFonts w:ascii="Times New Roman" w:eastAsia="Times New Roman" w:hAnsi="Times New Roman" w:cs="Times New Roman"/>
            <w:color w:val="0000FF"/>
            <w:sz w:val="24"/>
            <w:szCs w:val="24"/>
            <w:u w:val="single"/>
            <w:lang w:eastAsia="ru-RU"/>
          </w:rPr>
          <w:t>статьей 7 Федерального закона от 10.01.2002 N 7-ФЗ</w:t>
        </w:r>
      </w:hyperlink>
      <w:r w:rsidRPr="00AE5433">
        <w:rPr>
          <w:rFonts w:ascii="Times New Roman" w:eastAsia="Times New Roman" w:hAnsi="Times New Roman" w:cs="Times New Roman"/>
          <w:sz w:val="24"/>
          <w:szCs w:val="24"/>
          <w:lang w:eastAsia="ru-RU"/>
        </w:rPr>
        <w:t xml:space="preserve"> ...". - Примечание "КОДЕКС".</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 Утвердить Правила благоустройства, санитарного содержания и озеленения города Пскова согласно </w:t>
      </w:r>
      <w:hyperlink r:id="rId12" w:history="1">
        <w:r w:rsidRPr="00AE5433">
          <w:rPr>
            <w:rFonts w:ascii="Times New Roman" w:eastAsia="Times New Roman" w:hAnsi="Times New Roman" w:cs="Times New Roman"/>
            <w:color w:val="0000FF"/>
            <w:sz w:val="24"/>
            <w:szCs w:val="24"/>
            <w:u w:val="single"/>
            <w:lang w:eastAsia="ru-RU"/>
          </w:rPr>
          <w:t>Приложению к настоящему Решению</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t xml:space="preserve">2. Признать утратившим силу </w:t>
      </w:r>
      <w:hyperlink r:id="rId13" w:history="1">
        <w:r w:rsidRPr="00AE5433">
          <w:rPr>
            <w:rFonts w:ascii="Times New Roman" w:eastAsia="Times New Roman" w:hAnsi="Times New Roman" w:cs="Times New Roman"/>
            <w:color w:val="0000FF"/>
            <w:sz w:val="24"/>
            <w:szCs w:val="24"/>
            <w:u w:val="single"/>
            <w:lang w:eastAsia="ru-RU"/>
          </w:rPr>
          <w:t>Постановление Псковской городской Думы от 29.01.1999 N 130 "Об утверждении правил благоустройства города Пскова и правил благоустройства и санитарного содержания участков индивидуальной жилой застройки"</w:t>
        </w:r>
      </w:hyperlink>
      <w:r w:rsidRPr="00AE5433">
        <w:rPr>
          <w:rFonts w:ascii="Times New Roman" w:eastAsia="Times New Roman" w:hAnsi="Times New Roman" w:cs="Times New Roman"/>
          <w:sz w:val="24"/>
          <w:szCs w:val="24"/>
          <w:lang w:eastAsia="ru-RU"/>
        </w:rPr>
        <w:t xml:space="preserve"> и </w:t>
      </w:r>
      <w:hyperlink r:id="rId14" w:history="1">
        <w:r w:rsidRPr="00AE5433">
          <w:rPr>
            <w:rFonts w:ascii="Times New Roman" w:eastAsia="Times New Roman" w:hAnsi="Times New Roman" w:cs="Times New Roman"/>
            <w:color w:val="0000FF"/>
            <w:sz w:val="24"/>
            <w:szCs w:val="24"/>
            <w:u w:val="single"/>
            <w:lang w:eastAsia="ru-RU"/>
          </w:rPr>
          <w:t>Решение Псковской городской Думы от 13.07.2007 N 117 "Об утверждении Положения о зеленых насаждениях на территории города Пскова"</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Настоящее Решение вступает в силу со дня его официального опубликования.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Опубликовать настоящее Решение в газете "Псковские Новости".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Глава города Пскова И.Н. Цецерский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33">
        <w:rPr>
          <w:rFonts w:ascii="Times New Roman" w:eastAsia="Times New Roman" w:hAnsi="Times New Roman" w:cs="Times New Roman"/>
          <w:b/>
          <w:bCs/>
          <w:sz w:val="36"/>
          <w:szCs w:val="36"/>
          <w:lang w:eastAsia="ru-RU"/>
        </w:rPr>
        <w:t>Приложение. Правила благоустройства, санитарного содержания и озеленения города Пскова</w:t>
      </w:r>
    </w:p>
    <w:p w:rsidR="00AE5433" w:rsidRPr="00AE5433" w:rsidRDefault="00AE5433" w:rsidP="00AE54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Приложение</w:t>
      </w:r>
      <w:r w:rsidRPr="00AE5433">
        <w:rPr>
          <w:rFonts w:ascii="Times New Roman" w:eastAsia="Times New Roman" w:hAnsi="Times New Roman" w:cs="Times New Roman"/>
          <w:sz w:val="24"/>
          <w:szCs w:val="24"/>
          <w:lang w:eastAsia="ru-RU"/>
        </w:rPr>
        <w:br/>
        <w:t>к Решению Псковской городской Думы</w:t>
      </w:r>
      <w:r w:rsidRPr="00AE5433">
        <w:rPr>
          <w:rFonts w:ascii="Times New Roman" w:eastAsia="Times New Roman" w:hAnsi="Times New Roman" w:cs="Times New Roman"/>
          <w:sz w:val="24"/>
          <w:szCs w:val="24"/>
          <w:lang w:eastAsia="ru-RU"/>
        </w:rPr>
        <w:br/>
        <w:t xml:space="preserve">от 29.04.11 N 1692 </w:t>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I. Общие положения</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Правила благоустройства, санитарного содержания и озеленения города Пскова (далее - Правила)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 Требования Правил являются обязательными для всех физических и юридических лиц и направлены на поддержание чистоты и порядка, охрану окружающей среды, улучшение внешнего облика города Пскова.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Благоустройство и надлежащее санитарное состояние города Пскова обеспечивается деятельностью:</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Администрации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юридических лиц, индивидуальных предпринимателей и граждан, являющихся владельцами объектов благоустройства.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В настоящих Правилах используются следующие основные термины и определения: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 города и иная территория города.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br/>
        <w:t>2) Благоустройство территории - комплекс работ и мероприятий, направленных на создание безопасных, благоприятных и культурных условий жизнедеятельности на территории муниципального образования "Город Псков".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Восстановление благоустройства - комплекс работ по восстановлению объектов благоустройства (или их состояния),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4) 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или на ином праве.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5) 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6) Прилегающая территория - часть территории, прилегающей к отведенной территории или объекту благоустройства, в том числе, если под объектом благоустройства земельный участок не сформирован и не предоставлен на каком-либо праве, определяемая в соответствии с настоящими Правилами, предназначенная для содержания и уборки.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7) придомовая (прилегающая) территория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w:t>
      </w:r>
      <w:hyperlink r:id="rId15" w:history="1">
        <w:r w:rsidRPr="00AE5433">
          <w:rPr>
            <w:rFonts w:ascii="Times New Roman" w:eastAsia="Times New Roman" w:hAnsi="Times New Roman" w:cs="Times New Roman"/>
            <w:color w:val="0000FF"/>
            <w:sz w:val="24"/>
            <w:szCs w:val="24"/>
            <w:u w:val="single"/>
            <w:lang w:eastAsia="ru-RU"/>
          </w:rPr>
          <w:t>методике расчета нормативных размеров земельных участков, утвержденной Приказом Минземстроя РФ от 26.08.1998 N 59</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r w:rsidRPr="00AE5433">
        <w:rPr>
          <w:rFonts w:ascii="Times New Roman" w:eastAsia="Times New Roman" w:hAnsi="Times New Roman" w:cs="Times New Roman"/>
          <w:sz w:val="24"/>
          <w:szCs w:val="24"/>
          <w:lang w:eastAsia="ru-RU"/>
        </w:rPr>
        <w:br/>
        <w:t xml:space="preserve">(Подпункт 7 в редакции, введенной в действие с 06.11.15 </w:t>
      </w:r>
      <w:hyperlink r:id="rId16"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30.10.2015 N 1697</w:t>
        </w:r>
      </w:hyperlink>
      <w:r w:rsidRPr="00AE5433">
        <w:rPr>
          <w:rFonts w:ascii="Times New Roman" w:eastAsia="Times New Roman" w:hAnsi="Times New Roman" w:cs="Times New Roman"/>
          <w:sz w:val="24"/>
          <w:szCs w:val="24"/>
          <w:lang w:eastAsia="ru-RU"/>
        </w:rPr>
        <w:t>).</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8) Малые архитектурные формы - элементы монументально-декоративного оформления, мобильного и вертикального озеленения, водные устройства, коммунально-бытовое и техническое оборудование на территории города, а также игровое, спортивное, осветительное оборудование, беседки, теневые навесы, скамейки, урны для мусора, декоративные бассейны, фонтаны, сооружения для игр детей и отдыха взрослого населения, ограды, телефонные будки, установленные на территории жилой застройки, в общественных зонах, парках, скверах, на площадях, улицах, бульварах, площадях для отдыха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9) Временные сооружения - сооружения, нестационарные торговые объекты (киоски, </w:t>
      </w:r>
      <w:r w:rsidRPr="00AE5433">
        <w:rPr>
          <w:rFonts w:ascii="Times New Roman" w:eastAsia="Times New Roman" w:hAnsi="Times New Roman" w:cs="Times New Roman"/>
          <w:sz w:val="24"/>
          <w:szCs w:val="24"/>
          <w:lang w:eastAsia="ru-RU"/>
        </w:rPr>
        <w:lastRenderedPageBreak/>
        <w:t xml:space="preserve">палатки, торговые павильоны, остановочные комплексы, летние кафе), мини-рынки, автостоянки, автомойки, металлические гаражи, контейнерные площадки и т.д., не связанные прочно с земельным участком, в том числе передвижные сооружения, размещение которых осуществляется на определенный срок.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Разрешение на производство земляных работ - документ, удостоверяющий право осуществлять земляные работы.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Содержание территорий - комплекс мероприятий по обеспечению состояния отведенной и прилегающей территории в соответствии с требованиями настоящих Правил.</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12) Обращение с отходами - деятельность по сбору, накоплению, использованию, обезвреживанию, транспортированию, размещению отходов (подпункт дополнительно включен с 14.02.14 </w:t>
      </w:r>
      <w:hyperlink r:id="rId17"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 xml:space="preserve">13) Отходы производства и потребления - остатки сырья, материалов, полуфабрикатов, иных изделий и продуктов, которые образуются в процессе производства или потребления, а также товары (продукция), утратившие свои потребительские свойства (бытовые и промышленные отходы) (подпункт дополнительно включен с 14.02.14 </w:t>
      </w:r>
      <w:hyperlink r:id="rId18"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14) Твердые бытовые отходы - отходы, образующиеся в результате жизнедеятельности населения (приготовление пищи, упаковка товаров, уборка и текущий ремонт помещений) (подпункт дополнительно включен с 14.02.14 </w:t>
      </w:r>
      <w:hyperlink r:id="rId19"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15)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 (подпункт дополнительно включен с 14.02.14 </w:t>
      </w:r>
      <w:hyperlink r:id="rId20"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16) Уполномоченный орган - структурное подразделение либо орган Администрации г. Пскова, на который возложены функции организации, управления и контроля в области обращения с отходами на территории г. Пскова (подпункт дополнительно включен с 14.02.14 </w:t>
      </w:r>
      <w:hyperlink r:id="rId21"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17) Контейнерная площадка - место временного складирования отходов для последующего сбора, расположенное и оборудованное в соответствии с требованиями </w:t>
      </w:r>
      <w:hyperlink r:id="rId22" w:history="1">
        <w:r w:rsidRPr="00AE5433">
          <w:rPr>
            <w:rFonts w:ascii="Times New Roman" w:eastAsia="Times New Roman" w:hAnsi="Times New Roman" w:cs="Times New Roman"/>
            <w:color w:val="0000FF"/>
            <w:sz w:val="24"/>
            <w:szCs w:val="24"/>
            <w:u w:val="single"/>
            <w:lang w:eastAsia="ru-RU"/>
          </w:rPr>
          <w:t>СанПиН 42-128-4690-88</w:t>
        </w:r>
      </w:hyperlink>
      <w:r w:rsidRPr="00AE5433">
        <w:rPr>
          <w:rFonts w:ascii="Times New Roman" w:eastAsia="Times New Roman" w:hAnsi="Times New Roman" w:cs="Times New Roman"/>
          <w:sz w:val="24"/>
          <w:szCs w:val="24"/>
          <w:lang w:eastAsia="ru-RU"/>
        </w:rPr>
        <w:t xml:space="preserve"> (площадка для установки контейнеров, мусороприемная камера в домах с мусоропроводом) (подпункт дополнительно включен с 14.02.14 </w:t>
      </w:r>
      <w:hyperlink r:id="rId23"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18) Владелец (пользователь) контейнерной площадки - физическое или юридическое лицо, владеющее контейнерной площадкой на правах собственности, либо обеспечивающее ее эксплуатацию и содержание в рамках основной хозяйственной деятельности (управляющая компания и др.) (подпункт дополнительно включен с 14.02.14 </w:t>
      </w:r>
      <w:hyperlink r:id="rId24"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19) Паспорт контейнерной площадки - документ, составленный на конкретную </w:t>
      </w:r>
      <w:r w:rsidRPr="00AE5433">
        <w:rPr>
          <w:rFonts w:ascii="Times New Roman" w:eastAsia="Times New Roman" w:hAnsi="Times New Roman" w:cs="Times New Roman"/>
          <w:sz w:val="24"/>
          <w:szCs w:val="24"/>
          <w:lang w:eastAsia="ru-RU"/>
        </w:rPr>
        <w:lastRenderedPageBreak/>
        <w:t>контейнерную площадку, содержащий следующую обязательную информацию:</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адрес;</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владелец;</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количество и тип установленных контейнеров для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 организация, осуществляющая сбор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д) график сбора;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е) перечень пользователей площадкой.</w:t>
      </w:r>
      <w:r w:rsidRPr="00AE5433">
        <w:rPr>
          <w:rFonts w:ascii="Times New Roman" w:eastAsia="Times New Roman" w:hAnsi="Times New Roman" w:cs="Times New Roman"/>
          <w:sz w:val="24"/>
          <w:szCs w:val="24"/>
          <w:lang w:eastAsia="ru-RU"/>
        </w:rPr>
        <w:br/>
        <w:t xml:space="preserve">(Подпункт 19 дополнительно включен с 14.02.14 </w:t>
      </w:r>
      <w:hyperlink r:id="rId25"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20) Объект размещения отходов - специально оборудованные сооружения, предназначенные для захоронения либо использования отходов, находящиеся в ведении хозяйствующих субъектов, располагающих лицензиями на данный вид деятельности (подпункт дополнительно включен с 14.02.14 </w:t>
      </w:r>
      <w:hyperlink r:id="rId26"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21) Инвентаризация отходов - комплекс мероприятий, осуществляемых Уполномоченным органом, направленных на создание и ведение информационной базы о видах, количествах, местах образования, временного складирования, использования и захоронения отходов, образующихся на территории г. Пскова (подпункт дополнительно включен с 14.02.14 </w:t>
      </w:r>
      <w:hyperlink r:id="rId27"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22) Собственник отходов - юридическое или физическое лицо, в результате деятельности (жизнедеятельности) которого образуются отходы, и (или) приобретшее право собственности на отходы на основании договора купли-продажи, мены, дарения или иной сделки об отчуждении отходов (подпункт дополнительно включен с 14.02.14 </w:t>
      </w:r>
      <w:hyperlink r:id="rId28"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23) Исполнитель услуг по сбору отходов - физическое лицо, предприятие или организация, имеющее специально оборудованные транспортные средства и персонал, прошедший необходимое обучение на право обращение с отходами (подпункт дополнительно включен с 14.02.14 </w:t>
      </w:r>
      <w:hyperlink r:id="rId29"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24) Норма накопления отходов - это количество отходов, образующихся в определенный период времени, установленное экспериментально-расчетным методом для территории города Пскова, утвержденное в соответствии с действующим законодательством (подпункт дополнительно включен с 14.02.14 </w:t>
      </w:r>
      <w:hyperlink r:id="rId30"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5. Границы прилегающей территории определяются: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 до середины территории </w:t>
      </w:r>
      <w:r w:rsidRPr="00AE5433">
        <w:rPr>
          <w:rFonts w:ascii="Times New Roman" w:eastAsia="Times New Roman" w:hAnsi="Times New Roman" w:cs="Times New Roman"/>
          <w:sz w:val="24"/>
          <w:szCs w:val="24"/>
          <w:lang w:eastAsia="ru-RU"/>
        </w:rPr>
        <w:lastRenderedPageBreak/>
        <w:t>между отведенными территориями соседних зданий, строений, сооружений; при отсутствии соседних зданий, строений, сооружений - 10 метров от отведенной территории (здания, строения, сооружения) в каждую сторону;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б) (подпункт исключен с 06.11.15 </w:t>
      </w:r>
      <w:hyperlink r:id="rId31"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30.10.2015 N 1697</w:t>
        </w:r>
      </w:hyperlink>
      <w:r w:rsidRPr="00AE5433">
        <w:rPr>
          <w:rFonts w:ascii="Times New Roman" w:eastAsia="Times New Roman" w:hAnsi="Times New Roman" w:cs="Times New Roman"/>
          <w:sz w:val="24"/>
          <w:szCs w:val="24"/>
          <w:lang w:eastAsia="ru-RU"/>
        </w:rPr>
        <w:t xml:space="preserve">). </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в) для нестационарных торговых объектов, в том числе летних кафе - 5 метров по периметру отведенной территории;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 для рынков, пляжей, стадионов и др. объектов предназначенных для отдыха, физкультуры и спорта - 15 метров по периметру объекта; при наличии ограждения - 15 метров от ограждения;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д) для отдельно стоящих объектов рекламы - 3 метра по периметру от рекламных конструкций;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е) для гаражей, автостоянок, парковок - 10 м по периметру отведенной территории;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ж) для АЗС, автомоечных комплексов, заправочных комплексов - 10 метров по периметру отведенной территории;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з) для промышленных объектов, выделяющих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соседних объектов благоустройства;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и) для строительных площадок - 15 метров по периметру отведенной территории;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к)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 случае, если отведенная территория располагается вблизи дорог, границей прилегающей территории является кромка проезжей части улиц, дороги (не более 10 м. от отведенной территории).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Собственники помещений в многоквартирном жилом доме несут бремя содержания придомовой (прилегающей) территории: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но установлены землеустроительной или технической </w:t>
      </w:r>
      <w:r w:rsidRPr="00AE5433">
        <w:rPr>
          <w:rFonts w:ascii="Times New Roman" w:eastAsia="Times New Roman" w:hAnsi="Times New Roman" w:cs="Times New Roman"/>
          <w:sz w:val="24"/>
          <w:szCs w:val="24"/>
          <w:lang w:eastAsia="ru-RU"/>
        </w:rPr>
        <w:lastRenderedPageBreak/>
        <w:t>документацией, то в пределах границ земельного участка, установленного землеустроительной или технической документацией;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w:t>
      </w:r>
      <w:hyperlink r:id="rId32" w:history="1">
        <w:r w:rsidRPr="00AE5433">
          <w:rPr>
            <w:rFonts w:ascii="Times New Roman" w:eastAsia="Times New Roman" w:hAnsi="Times New Roman" w:cs="Times New Roman"/>
            <w:color w:val="0000FF"/>
            <w:sz w:val="24"/>
            <w:szCs w:val="24"/>
            <w:u w:val="single"/>
            <w:lang w:eastAsia="ru-RU"/>
          </w:rPr>
          <w:t>методике расчета нормативных размеров земельных участков, утвержденной Приказом Минземстроя РФ от 26.08.1998 N 59</w:t>
        </w:r>
      </w:hyperlink>
      <w:r w:rsidRPr="00AE5433">
        <w:rPr>
          <w:rFonts w:ascii="Times New Roman" w:eastAsia="Times New Roman" w:hAnsi="Times New Roman" w:cs="Times New Roman"/>
          <w:sz w:val="24"/>
          <w:szCs w:val="24"/>
          <w:lang w:eastAsia="ru-RU"/>
        </w:rPr>
        <w:t xml:space="preserve">. Расчет размера земельного участка и определение его конфигурации осуществляется Управлением по градостроительной деятельности Администрации города Пскова.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Органом, уполномоченным на разрешение спорных вопросов, связанных с определением размера земельного участка, подлежащего уборке и его конфигурацией, является Управление по градостроительной деятельности Администрации города Пскова.</w:t>
      </w:r>
      <w:r w:rsidRPr="00AE5433">
        <w:rPr>
          <w:rFonts w:ascii="Times New Roman" w:eastAsia="Times New Roman" w:hAnsi="Times New Roman" w:cs="Times New Roman"/>
          <w:sz w:val="24"/>
          <w:szCs w:val="24"/>
          <w:lang w:eastAsia="ru-RU"/>
        </w:rPr>
        <w:br/>
        <w:t xml:space="preserve">(Пункт 6 дополнительно включен с 06.11.15 </w:t>
      </w:r>
      <w:hyperlink r:id="rId33"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30.10.2015 N 1697</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II. Организация уборки территории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Владельцы объекта благоустройства обязаны обеспечивать надлежащее содержание и своевременную уборку отведенных и прилегающих территорий.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Ответственными за содержание в чистоте территорий городского округа, зданий, сооружений, малых архитектурных форм и других объектов благоустройства являются владельцы объекта благоустройства, в том числе: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2.1. на территориях зданий, строений, сооружений, земельных участках, участках домовладений и прилегающих территориях - физические, юридические лица и индивидуальные предприниматели, которым соответствующие объекты принадлежат на праве собственности, или праве пользования;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2.2. на территориях, прилегающих к вновь построенным многоквартирным домам, до выбора жильцами управляющей компании по обслуживанию жилищного фонда - заказчики (застройщики);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2.3. на участках железнодорожных путей, переездов, оборудованных переходов, различных железнодорожных сооружений, находящихся в пределах муниципального образования "Город Псков", и прилегающих к этим участкам территориях, на причалах, набережных и других территориях, прилегающих к акватории прибрежных вод, - </w:t>
      </w:r>
      <w:r w:rsidRPr="00AE5433">
        <w:rPr>
          <w:rFonts w:ascii="Times New Roman" w:eastAsia="Times New Roman" w:hAnsi="Times New Roman" w:cs="Times New Roman"/>
          <w:sz w:val="24"/>
          <w:szCs w:val="24"/>
          <w:lang w:eastAsia="ru-RU"/>
        </w:rPr>
        <w:lastRenderedPageBreak/>
        <w:t>юридические лица, в ведении которых находятся данные объекты;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2.4. на территориях, прилегающих к отдельно стоящим объектам рекламы, - на рекламораспространителей или специализированные организации, осуществляющие уборку по договору за счет средств рекламораспространителей;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2.5.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2.6. на территориях, где ведется строительство или производятся работы, и прилегающих к ним территориях (на все время строительства или проведения работ) - юридические и физические лица, ведущие строительство, производящие работы;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2.7. на территориях, прилегающих к объектам нестационарных торговых объектов и летним кафе, - собственники и (или) арендаторы объектов;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2.8. на участках теплотрасс, воздушных линий электропередач, охранных зон кабелей, газопроводов и других инженерных сетей - собственники данных сооружений или лица, у которых данные объекты находятся на каком-либо вещном праве;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2.9. на остановках общественного транспорта, где есть объекты мелкорозничной торговой сети, - арендаторы или собственники объектов мелкорозничной торговли в пределах границ прилегающей территории;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2.10. на территориях гаражно-строительных кооперативов садоводческих и огороднических некоммерческих объединений граждан - соответствующие кооперативы и объединения;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2.11. на земельных участках многоквартирных жилых домов и прилегающих к ним территориях - собственники многоквартирных жилых домов,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организации, управляющие жилищным фондом;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2.12. На остальных территориях, кроме </w:t>
      </w:r>
      <w:hyperlink r:id="rId34" w:history="1">
        <w:r w:rsidRPr="00AE5433">
          <w:rPr>
            <w:rFonts w:ascii="Times New Roman" w:eastAsia="Times New Roman" w:hAnsi="Times New Roman" w:cs="Times New Roman"/>
            <w:color w:val="0000FF"/>
            <w:sz w:val="24"/>
            <w:szCs w:val="24"/>
            <w:u w:val="single"/>
            <w:lang w:eastAsia="ru-RU"/>
          </w:rPr>
          <w:t>п.п. 2.1</w:t>
        </w:r>
      </w:hyperlink>
      <w:r w:rsidRPr="00AE5433">
        <w:rPr>
          <w:rFonts w:ascii="Times New Roman" w:eastAsia="Times New Roman" w:hAnsi="Times New Roman" w:cs="Times New Roman"/>
          <w:sz w:val="24"/>
          <w:szCs w:val="24"/>
          <w:lang w:eastAsia="ru-RU"/>
        </w:rPr>
        <w:t>-</w:t>
      </w:r>
      <w:hyperlink r:id="rId35" w:history="1">
        <w:r w:rsidRPr="00AE5433">
          <w:rPr>
            <w:rFonts w:ascii="Times New Roman" w:eastAsia="Times New Roman" w:hAnsi="Times New Roman" w:cs="Times New Roman"/>
            <w:color w:val="0000FF"/>
            <w:sz w:val="24"/>
            <w:szCs w:val="24"/>
            <w:u w:val="single"/>
            <w:lang w:eastAsia="ru-RU"/>
          </w:rPr>
          <w:t>2.11</w:t>
        </w:r>
      </w:hyperlink>
      <w:r w:rsidRPr="00AE5433">
        <w:rPr>
          <w:rFonts w:ascii="Times New Roman" w:eastAsia="Times New Roman" w:hAnsi="Times New Roman" w:cs="Times New Roman"/>
          <w:sz w:val="24"/>
          <w:szCs w:val="24"/>
          <w:lang w:eastAsia="ru-RU"/>
        </w:rPr>
        <w:t xml:space="preserve"> - администрация города Пскова или юридические (физические) лица в рамках заключенных договоров.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При проведении праздничных, спортивных, культурно-зрелищных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III. Общие требования к содержанию объектов благоустройства и уборке территорий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 xml:space="preserve">1. В целях создания удобной и безопасной жизнедеятельности граждан, благоустройства и </w:t>
      </w:r>
      <w:r w:rsidRPr="00AE5433">
        <w:rPr>
          <w:rFonts w:ascii="Times New Roman" w:eastAsia="Times New Roman" w:hAnsi="Times New Roman" w:cs="Times New Roman"/>
          <w:sz w:val="24"/>
          <w:szCs w:val="24"/>
          <w:lang w:eastAsia="ru-RU"/>
        </w:rPr>
        <w:lastRenderedPageBreak/>
        <w:t>поддержания внешнего облика города владельцы объектов благоустройства обязаны обеспечить:</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содержание отведенных и прилегающих территорий в чистоте и порядке, надлежащем санитарном состоянии; недопущение захламления и загрязнения бытовым и строительным мусором, дворовым и уличным сметом; своевременную очистку от снега и снежно-ледяных образований, устранение наледи и посыпка пескосоляной смесью в зимний период; своевременное выкашивание (т.е. высота травы не должна превышать 10 см.) и вывоз травы, сорняков и пр.; своевременное проведение подрезки кустарников, деревьев; высадку цветочной рассады в цветники и цветочницы и надлежащий за ними уход (полив, прополка от сорняков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 уборку отведенных и прилегающих территорий в соответствии с требованиями </w:t>
      </w:r>
      <w:hyperlink r:id="rId36" w:history="1">
        <w:r w:rsidRPr="00AE5433">
          <w:rPr>
            <w:rFonts w:ascii="Times New Roman" w:eastAsia="Times New Roman" w:hAnsi="Times New Roman" w:cs="Times New Roman"/>
            <w:color w:val="0000FF"/>
            <w:sz w:val="24"/>
            <w:szCs w:val="24"/>
            <w:u w:val="single"/>
            <w:lang w:eastAsia="ru-RU"/>
          </w:rPr>
          <w:t>СанПиН 42-128-4690-88</w:t>
        </w:r>
      </w:hyperlink>
      <w:r w:rsidRPr="00AE5433">
        <w:rPr>
          <w:rFonts w:ascii="Times New Roman" w:eastAsia="Times New Roman" w:hAnsi="Times New Roman" w:cs="Times New Roman"/>
          <w:sz w:val="24"/>
          <w:szCs w:val="24"/>
          <w:lang w:eastAsia="ru-RU"/>
        </w:rPr>
        <w:t xml:space="preserve"> "Санитарные правила содержания территорий населенных мест" и </w:t>
      </w:r>
      <w:hyperlink r:id="rId37" w:history="1">
        <w:r w:rsidRPr="00AE5433">
          <w:rPr>
            <w:rFonts w:ascii="Times New Roman" w:eastAsia="Times New Roman" w:hAnsi="Times New Roman" w:cs="Times New Roman"/>
            <w:color w:val="0000FF"/>
            <w:sz w:val="24"/>
            <w:szCs w:val="24"/>
            <w:u w:val="single"/>
            <w:lang w:eastAsia="ru-RU"/>
          </w:rPr>
          <w:t>ГОСТ Р 50597-93</w:t>
        </w:r>
      </w:hyperlink>
      <w:r w:rsidRPr="00AE5433">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 последующим поддержанием чистоты в течение дня.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В случае наличия проекта благоустройства территории, согласованного с Администрацией города Пскова, владельцы объекта благоустройства обязаны обеспечить благоустройство территории в соответствии с таким проектом, а также установить малые архитектурные формы, согласованные с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Для уборки территории Муниципального образования "Город Псков" применяются механизированный и ручной способы уборки.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4. На территориях общего пользования выполнение работ по их содержанию осуществляется органами местного самоуправления города Пскова в соответствии с требованиями </w:t>
      </w:r>
      <w:hyperlink r:id="rId38" w:history="1">
        <w:r w:rsidRPr="00AE5433">
          <w:rPr>
            <w:rFonts w:ascii="Times New Roman" w:eastAsia="Times New Roman" w:hAnsi="Times New Roman" w:cs="Times New Roman"/>
            <w:color w:val="0000FF"/>
            <w:sz w:val="24"/>
            <w:szCs w:val="24"/>
            <w:u w:val="single"/>
            <w:lang w:eastAsia="ru-RU"/>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AE5433">
        <w:rPr>
          <w:rFonts w:ascii="Times New Roman" w:eastAsia="Times New Roman" w:hAnsi="Times New Roman" w:cs="Times New Roman"/>
          <w:sz w:val="24"/>
          <w:szCs w:val="24"/>
          <w:lang w:eastAsia="ru-RU"/>
        </w:rPr>
        <w:t xml:space="preserve">, а также в рамках договорных отношений с юридическими лицами независимо от их формы собственности и индивидуальными предпринимателями.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Владельцы уличных (стационарных) туалетов и переносных биотуалетов обязаны осуществлять сбор, вывоз и утилизацию фекальных масс специально предназначенным и оборудованным автотранспортом в соответствии с санитарными требованиями.</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6. Владельцы коммуникации, инженерных сооружений (колодцев, тепловых камер и т.п.), проложенных на проезжей части, тротуарах, газонах, разделительных полосах, обязаны обеспечивать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удаление наледей появляющихся в зимнее время в результате аварий на сетях инженерных коммуникаций.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Владельцы коммуникаций и инженерных сооружений (колодцев, тепловых камер и т.п.), проложенных на газонах, обязаны содержать территории в границах охранной зоны сетей, определяемой типовыми правилами, в чистоте и порядке, обеспечить своевременное выкашивание и вывоз травы.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8. Владельцы установок наружного освещения обязаны проводить эксплуатационное </w:t>
      </w:r>
      <w:r w:rsidRPr="00AE5433">
        <w:rPr>
          <w:rFonts w:ascii="Times New Roman" w:eastAsia="Times New Roman" w:hAnsi="Times New Roman" w:cs="Times New Roman"/>
          <w:sz w:val="24"/>
          <w:szCs w:val="24"/>
          <w:lang w:eastAsia="ru-RU"/>
        </w:rPr>
        <w:lastRenderedPageBreak/>
        <w:t>обслуживание, включающее комплекс мероприятий, направленных на обеспечение надежной работы системы наружного освещения в темное время суток.</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9. Колодцы на проезжей части, тротуарах должны находиться в состоянии, обеспечивающем безопасное движение транспорта и пешеходов. Организации, на обслуживании которых находятся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10. Техническое состояние, а также сроки приведения в надлежащее состояние люков смотровых колодцев, крышек, дождеприемников, конструкций железнодорожных путей, обочин, дорожных знаков, дорожных светофоров и ограждений должны соответствовать требованиям </w:t>
      </w:r>
      <w:hyperlink r:id="rId39" w:history="1">
        <w:r w:rsidRPr="00AE5433">
          <w:rPr>
            <w:rFonts w:ascii="Times New Roman" w:eastAsia="Times New Roman" w:hAnsi="Times New Roman" w:cs="Times New Roman"/>
            <w:color w:val="0000FF"/>
            <w:sz w:val="24"/>
            <w:szCs w:val="24"/>
            <w:u w:val="single"/>
            <w:lang w:eastAsia="ru-RU"/>
          </w:rPr>
          <w:t>ГОСТ Р 50597-93</w:t>
        </w:r>
      </w:hyperlink>
      <w:r w:rsidRPr="00AE5433">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Зимнее содержание тротуаров и дорог (улично-дорожной сети) предусматривает работы, связанные с ликвидацией зимней скользкости, удалением снега и снежно-ледяных образований.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12. Владельцы зданий, строений и сооружений, а также организации, управляющие жилищным фондом, обязаны своевременно обеспечить уборку зданий, строений, сооружений от снега, льда и сосулек, в том числе находящихся на фасаде, карнизах, крышах, у водосточных труб и т.д.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с соблюдением правил техники безопасности, а также немедленную уборку территории после производства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13. Владельцам объектов благоустройства, а также организациям, управляющим жилищным фондом, при возникновении скользкости следует производить обработку тротуаров и дорожных покрытий противогололедными материалами.</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В первую очередь следует обрабатывать противогололедными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14. Владельцы объектов благоустройства, на отведенной и прилегающей территории которых находятся тротуары, в случае отсутствия газона, разделяющего проезжую часть улицы и тротуар, обязаны производить уборку тротуара. При этом снег складируется на проезжей части дороги на расстоянии 0,5 м от тротуара для дальнейшей механизированной уборки. Ширина снежного вала не должна превышать 1,0 метра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метра и проходы для пешеходов шириной 2,0 метра.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15. Снег, собираемый на внутриквартальных проездах, дворовых территориях допускается </w:t>
      </w:r>
      <w:r w:rsidRPr="00AE5433">
        <w:rPr>
          <w:rFonts w:ascii="Times New Roman" w:eastAsia="Times New Roman" w:hAnsi="Times New Roman" w:cs="Times New Roman"/>
          <w:sz w:val="24"/>
          <w:szCs w:val="24"/>
          <w:lang w:eastAsia="ru-RU"/>
        </w:rPr>
        <w:lastRenderedPageBreak/>
        <w:t>складировать на газонах и на свободных территориях при обеспечении сохранения зеленых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16. В зимнее время необходимо проводить регулярную очистку от льда и снега крышек пожарных гидрантов, крышек ливневой канализации, подъездных путей к пожарным водоисточникам (пожарные водоемы, пирсы, проруби) и водоразборным колонкам.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17. Запрещается при зимней уборке тротуаров: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разбрасывание снега по проезжей части улиц;</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укладка снега и скола льда на трассах тепловых сетей;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сваливание снега и скола льда в теплофикационные камеры, выгребные ямы, смотровые и дождеприемные колодцы;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перекладывание снега к стенам здания;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сброс снега на очищенную проезжую часть улиц.</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18. Уборка тротуаров и улично-дорожной сети включает в себя: подметание, уборку мусора, мойку или поливку, уборку снега, которые должны выполняться преимущественно в ранние (до 8.00 ч.) утренние или поздние (после 19.00 ч.) вечерние часы, а при необходимости в иное время (по метеоусловиям).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19. Запрещается при летней уборке тротуаров сбрасывать смет и мусор на газоны, в смотровые, дождеприемные и контрольные колодцы, канализационную сеть.</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20. В целях обеспечения соблюдения чистоты и порядка на территории города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сорить (бросать или оставлять отходы производства и потребления вне мусорных урн) на улицах, площадях, в парках, скверах, дворовых территориях и других территориях;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выбрасывать отходы производства и потребления из окон зданий, движущихся и припаркованных транспортных средств;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сидеть на спинках садовых диванов, скамеек, пачкать, портить или уничтожать урны, фонари уличного освещения, другие малые архитектурные формы;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самовольно переоборудовать конструктивные элементы зданий, балконов и лоджий, размещать сараи и другие строения, гаражи всех типов, носители рекламной и нерекламной информации, малые архитектурные формы, сносить зеленые насаждения - деревья и древесно-кустарниковую растительность;</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складировать образовавшиеся отходы производства и потребления, строительный мусор, грунт, тару, уличный смет вне мусорных контейнеров (в неустановленных местах), а также сжигание промышленных и бытовых отходов, строительного мусора, грунта, тары, уличного смета, листвы, травы на территории городского округа;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6) складирование и хранение строительных материалов, сырья, продукции, оборудования, </w:t>
      </w:r>
      <w:r w:rsidRPr="00AE5433">
        <w:rPr>
          <w:rFonts w:ascii="Times New Roman" w:eastAsia="Times New Roman" w:hAnsi="Times New Roman" w:cs="Times New Roman"/>
          <w:sz w:val="24"/>
          <w:szCs w:val="24"/>
          <w:lang w:eastAsia="ru-RU"/>
        </w:rPr>
        <w:lastRenderedPageBreak/>
        <w:t>грунта, тары в неустановленных местах, а также хранение технически неисправного, разукомплектованного и послеаварийного транспорта на дворовых территориях, улицах города.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сброс воды в неустановленных местах на проезжую часть улиц и дорог;</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размещение мини-рынков, летних кафе, платных охраняемых автостоянок, автозаправочных станций, станций техобслуживания без наличия на указанных объектах общественных туалетов (стационарных или биотуалетов);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9) мойка транспортных средств на дворовых территориях и на озелененных территориях городского округа;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проезд по детским площадкам и озелененным территориям в жилых зонах, остановка и стоянка на них транспортных средств;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нахождение домашних животных (кроме собак-поводырей и собак в составе патрулей оперативных служб) на территории проведения культурно-массовых мероприятий;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12) выгул домашних животных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лифтов, детских площадок, дорожек и тротуаров. Если собака или кошка оставила экскременты, они должны быть убраны владельцем животного. Выгул собак их владельцами должен осуществляться в наморднике и на поводке.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21. Организации, управляющие жилищным фондом, иные юридические лица, индивидуальные предприниматели, граждане, являющиеся собственниками, владельцами или арендаторами зданий, строений, сооружений и помещений,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содержание в чистоте и исправном состоянии входов, цоколей, витрин, витражей, вывесок, рекламных щитов и освещение витрин в вечернее время, в соответствии с действующим законодательством.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22. Изменение внешнего вида фасада зданий, строений, проведение ремонтных работ, покраска фасадов зданий (сооружений) согласовывается с Администрацией города Пскова. Работы производятся на основании утвержденных в установленном порядке проектов и паспортов цветового решения фасадов.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23.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24. Установка памятных досок на фасадах зданий производится на основании решения Псковской городской Думы.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Раздел IV "Обращение с отходами производства и потребления на территории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br/>
        <w:t>1. Основные требования при обращении с отходами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Собственник отходов должен обеспечить сбор, использование, обезвреживание, транспортировку, хранение и захоронение собственных отходов безопасным для окружающей среды способом.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 Безопасные для окружающей среды способы обращения с отходами: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Для граждан, проживающих в многоквартирных домах, безопасный для окружающей среды способ обращения с отходами обеспечивает управляющая компания (ТСЖ, старший дома при непосредственном управлении) путем устройства контейнерных площадок (мусороприемных камер), их надлежащего содержания, заключения договора на сбор отходов с исполнителем данной услуги.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Для граждан, проживающих в индивидуальном жилом фонде, безопасными для окружающей среды способами обращения с отходами являются: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доставка своих отходов самостоятельно транспортом на объект размещения отходов в соответствии с требованиями федерального законодательства и настоящими правилами и получение документа, подтверждающего сдачу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заключение договора на сбор своих отходов с исполнителем данной услуги.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Собственник отходов обязан подтвердить объем вывезенных отходов из расчета норм накопления твердых коммунальных отходов (Приложение N 3).</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Для всех других собственников отходов, в том числе владеющих нежилыми помещениями, расположенными в многоквартирных жилых домах, безопасным для окружающей среды способом обращения с отходами является: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временное складирование своих отходов на собственной контейнерной площадке, либо на площадке другого владельца с его разрешения и соответствующей отметкой в паспорте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заключение договора на сбор бытовых отходов с исполнителем данной услуги;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доставка своих отходов собственным транспортом на объект размещения отходов в соответствии с требованиями федерального законодательства и настоящими правилами и получение документа, подтверждающего сдачу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При отсутствии у собственника собственной контейнерной площадки он обязан подтвердить объем образующихся отходов расчетом с использованием утвержденных норм накопления твердых коммунальных отходов (Приложение N 3) или расчетом утвержденным Проектом нормативов образования отходов и лимитов на размещение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Контейнерные площадки для сбора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t>В исключительных случаях, в районах сложившейся застройки, где нет возможности соблюдения установленных настоящими Правилами расстояний установки контейнерных площадок от жилых домов, детских учреждений, спортивных площадок и от мест отдыха населения, расстояния устанавливаются комиссией по обследованию контейнерных площадок с последующим оформлением акта комиссионного обследования контейнерной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1 раза в год - весной. Металлические мусоросборники отходов в летний период необходимо промывать не реже 1 раза в 14 дней.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Ответственность за содержание в исправном состоянии контейнеров и мусоросборников для отходов возлагается на их владельцев.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Сбор крупногабаритных отходов осуществляется в пределах контейнерной площадки, либо в специальных местах обозначенных соответствующим указателем.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6) Сбор жидких отходов производства и потребления, в том числе от домовладений, не имеющих канализации, осуществляется в соответствии с требованиями </w:t>
      </w:r>
      <w:hyperlink r:id="rId40" w:history="1">
        <w:r w:rsidRPr="00AE5433">
          <w:rPr>
            <w:rFonts w:ascii="Times New Roman" w:eastAsia="Times New Roman" w:hAnsi="Times New Roman" w:cs="Times New Roman"/>
            <w:color w:val="0000FF"/>
            <w:sz w:val="24"/>
            <w:szCs w:val="24"/>
            <w:u w:val="single"/>
            <w:lang w:eastAsia="ru-RU"/>
          </w:rPr>
          <w:t>СанПиН 42-128-4690-88</w:t>
        </w:r>
      </w:hyperlink>
      <w:r w:rsidRPr="00AE5433">
        <w:rPr>
          <w:rFonts w:ascii="Times New Roman" w:eastAsia="Times New Roman" w:hAnsi="Times New Roman" w:cs="Times New Roman"/>
          <w:sz w:val="24"/>
          <w:szCs w:val="24"/>
          <w:lang w:eastAsia="ru-RU"/>
        </w:rPr>
        <w:t xml:space="preserve"> "Санитарные правила содержания территорий населенных мест".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Обустройство контейнерных площадок на муниципальных территориях согласовывается с органом управления и контроля.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Срок хранения отходов в контейнерах на территории многоквартирных жилых домов в холодное время года должен быть не более 3 суток, в теплое время года - не более 1 суток (ежедневный вывоз).</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9) Вывоз крупногабаритных отходов следует производить по мере их накопления, но не реже одного раза в неделю.</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На строительных площадках подрядная организация, ведущая строительство, обязана обеспечить складирование, вывоз и утилизацию твердых бытовых и строительных отходов в контейнеры, установленные в специально отведенных местах.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за счет средств собственников таких объектов. Расстояние между урнами на тротуарах III категории (высокая интенсивность движения пешеходов) должно быть не более 50 метров, на остальных тротуарах, во дворах, в местах возможного образования мелких отходов - не более 100 метров.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12) Владельцы урн обязаны организовать очистку урн по мере их заполнения.</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13) Урны, расположенные на остановках городского пассажирского транспорта, очищаются и дезинфицируются организациями, осуществляющими уборку территории остановок городского пассажирского транспорта. Очистка и дезинфекция урн, установленных владельцами или арендаторами нестационарных торговых объектов, </w:t>
      </w:r>
      <w:r w:rsidRPr="00AE5433">
        <w:rPr>
          <w:rFonts w:ascii="Times New Roman" w:eastAsia="Times New Roman" w:hAnsi="Times New Roman" w:cs="Times New Roman"/>
          <w:sz w:val="24"/>
          <w:szCs w:val="24"/>
          <w:lang w:eastAsia="ru-RU"/>
        </w:rPr>
        <w:lastRenderedPageBreak/>
        <w:t>организуется владельцами или арендаторами данных объектов.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14) Окраска и текущий ремонт урн производятся владельцами не реже одного раза в год (преимущественно в период с апреля по июнь), а также по мере необходимости.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15) При обращении с отходами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сжигать отходы;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помещать в контейнеры для сбора мусора на площадках и в мусороприемных камерах раскаленные, горящие, огнеопасные и взрывчатые предметы, жидкие отходы, отходы, вызывающие инфекционные заболевания, отходы 1-3 классов опасности, представляющие опасность для окружающей среды и для здоровья и жизни человека;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выбрасывать отходы вне организованных контейнерных площадок, образовывая несанкционированные свалки;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 закапывать бытовой мусор в землю;</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д) выливать жидкие отходы во дворах, на улицах, использовать для этого колодцы, водостоки ливневой канализации;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е) устраивать выпуск сточных вод из неканализованных жилых домов в дождевую канализацию, на рельеф, в кюветы, в водоемы и водостоки без устройства локальных очистных сооружений соответствующих действующим санитарным нормам;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ж) Складировать отходы производства и потребления на лестничных клетках жилых домов, около стволов мусоропроводов.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Требования к транспортированию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Транспортирование отходов исполнителем услуг по сбору отходов должно осуществляться только на специальных транспортных средствах оборудованных устройством, позволяющим осуществлять контроль за его перемещением и обеспечивающих предотвращение потерь отходов (россыпи, разлетания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Транспортирование отходов I-IV классов опасности осуществляется в порядке, установленном в соответствии с требованиями федерального законодательства.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Транспортирование отходов на объект размещения гражданами транспортом производится при соблюдении условий транспортировки, обеспечивающих предотвращение потерь отходов (россыпи, разлетания и т.д.).</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3. Обязанности Уполномоченного органа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Уполномоченный орган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осуществлять контроль за исполнением настоящих правил на территории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проводить инвентаризацию отходов на территории г.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br/>
        <w:t>в) принимать меры по недопущению возникновения на территории г. Пскова несанкционированных свалок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Права Уполномоченного органа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 Уполномоченный орган имеет право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проводить проверки исполнения собственниками отходов производства и потребления, владельцев контейнерных площадок и урн требований, настоящих Правил в порядке предусмотренном законодательством;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организовывать контейнерные площадки для складирования отходов, образующихся у граждан, проживающих на территориях индивидуального жилого фонда и выбрать исполнителя услуги по сбору отходов с данных контейнерных площадок</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требовать у собственника отходов подтверждения выбранного им способа безопасного для окружающей среды обращения со своими отходами (договор с исполнителем, квитанция об оплате, документы, подтверждающие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Права собственника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Собственник отходов имеет право самостоятельно избирать безопасный для окружающей среды способ обращения со своими отходами, установленный настоящими Правилами.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Обязанности собственника отходов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Собственник отходов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обеспечить безопасное для окружающей среды обращение со своими отходами;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по требованию органа управления и контроля подтвердить выбранный ими способ безопасного для окружающей среды обращения со своими отходами;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Права Исполнителя: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Исполнитель имеет право при заключении договоров требовать от собственников отходов исполнения требований настоящих Правил.</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Обязанности Исполнителя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Исполнитель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представлять необходимую и достоверную информацию об услуге, порядке ее оказания и оплаты;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обеспечивать выполнение договорных обязательств.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 После выгрузки отходов из контейнеров в мусоровоз организация, осуществляющая вывоз отходов, обязана подобрать выпавшие при выгрузке отходы. В случае срыва графика вывоза отходов организация, осуществляющая вывоз отходов, обязана </w:t>
      </w:r>
      <w:r w:rsidRPr="00AE5433">
        <w:rPr>
          <w:rFonts w:ascii="Times New Roman" w:eastAsia="Times New Roman" w:hAnsi="Times New Roman" w:cs="Times New Roman"/>
          <w:sz w:val="24"/>
          <w:szCs w:val="24"/>
          <w:lang w:eastAsia="ru-RU"/>
        </w:rPr>
        <w:lastRenderedPageBreak/>
        <w:t>произвести ликвидацию свалки или возместить владельцу площадки затраты на уборку им данной свалки (если иное не определено в договоре).</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9. Права владельца контейнерной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Владелец контейнерной площадки имеет право:</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самостоятельно выбрать Исполнителя услуги по сбору отходов, накапливаемых на его площадке;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разрешить пользоваться своей площадкой другим собственникам отходов, если это позволяет объем установленных контейнеров и не будет происходить переполнения площадки отходами.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10. Обязанности владельца контейнерной площадки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Владелец контейнерной площадки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обеспечить надлежащее содержание площадки в соответствии с требованиями действующих технических и санитарных норм;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обеспечить установку контейнеров общим объемом соответствующим фактическому накоплению отходов в периоды наибольшего их образования;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составить паспорт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 представлять копию паспорта контейнерной площадки уполномоченному органу для проведения инвентаризации отходов и осуществления контроля за обращением с отходами на территории города Пскова.</w:t>
      </w:r>
      <w:r w:rsidRPr="00AE5433">
        <w:rPr>
          <w:rFonts w:ascii="Times New Roman" w:eastAsia="Times New Roman" w:hAnsi="Times New Roman" w:cs="Times New Roman"/>
          <w:sz w:val="24"/>
          <w:szCs w:val="24"/>
          <w:lang w:eastAsia="ru-RU"/>
        </w:rPr>
        <w:br/>
        <w:t xml:space="preserve">(Раздел IV в редакции, введенной в действие с 14.02.14 </w:t>
      </w:r>
      <w:hyperlink r:id="rId41"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V. Содержание нестационарных торговых объектов, временных сооружений и малых архитектурных форм</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Установка нестационарных торговых объектов (павильонов, киосков, палаток, торгово-остановочных комплексов, в том числе летних кафе и т.д.) осуществляется согласно схемам размещения нестационарных торговых объектов, утверждаемым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Владельцы нестационарных торговых объектов обязаны содержать нестационарные торговые объекты, в соответствии с санитарными правилами и нормами.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Благоустройство нестационарных торговых объектов и их цветовое решение должны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3. Владельцы нестационарных торговых объектов, представляющих собой временные </w:t>
      </w:r>
      <w:r w:rsidRPr="00AE5433">
        <w:rPr>
          <w:rFonts w:ascii="Times New Roman" w:eastAsia="Times New Roman" w:hAnsi="Times New Roman" w:cs="Times New Roman"/>
          <w:sz w:val="24"/>
          <w:szCs w:val="24"/>
          <w:lang w:eastAsia="ru-RU"/>
        </w:rPr>
        <w:lastRenderedPageBreak/>
        <w:t>сооружения (павильоны, киоски, торгово-остановочные комплексы), обязаны производить влажную уборку фасадов и внешних элементов нестационарных торговых объектов не менее 1 раза в месяц в течение летнего времени (с апреля по октябрь) и не менее 1 раза в два месяца в течение зимнего времени (с ноября по март), а также производить очистку нестационарных торговых объектов от расклеенных на них объявлений, афиш, плакатов.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их покраску по мере необходимости, но не реже 1 раза в 2 года. Цветовое решение нестационарного торгового объекта должно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5. Владельцы нестационарных торговых объектов обязаны убирать и содержать территорию, прилегающую к нестационарным торговым объектам - 5 метров по периметру в соответствии с требованиями </w:t>
      </w:r>
      <w:hyperlink r:id="rId42" w:history="1">
        <w:r w:rsidRPr="00AE5433">
          <w:rPr>
            <w:rFonts w:ascii="Times New Roman" w:eastAsia="Times New Roman" w:hAnsi="Times New Roman" w:cs="Times New Roman"/>
            <w:color w:val="0000FF"/>
            <w:sz w:val="24"/>
            <w:szCs w:val="24"/>
            <w:u w:val="single"/>
            <w:lang w:eastAsia="ru-RU"/>
          </w:rPr>
          <w:t>СанПиН 42-128-4690-88</w:t>
        </w:r>
      </w:hyperlink>
      <w:r w:rsidRPr="00AE5433">
        <w:rPr>
          <w:rFonts w:ascii="Times New Roman" w:eastAsia="Times New Roman" w:hAnsi="Times New Roman" w:cs="Times New Roman"/>
          <w:sz w:val="24"/>
          <w:szCs w:val="24"/>
          <w:lang w:eastAsia="ru-RU"/>
        </w:rPr>
        <w:t xml:space="preserve"> "Санитарные правила содержания территорий населенных мест" и </w:t>
      </w:r>
      <w:hyperlink r:id="rId43" w:history="1">
        <w:r w:rsidRPr="00AE5433">
          <w:rPr>
            <w:rFonts w:ascii="Times New Roman" w:eastAsia="Times New Roman" w:hAnsi="Times New Roman" w:cs="Times New Roman"/>
            <w:color w:val="0000FF"/>
            <w:sz w:val="24"/>
            <w:szCs w:val="24"/>
            <w:u w:val="single"/>
            <w:lang w:eastAsia="ru-RU"/>
          </w:rPr>
          <w:t>СП 2.3.6.1066-01</w:t>
        </w:r>
      </w:hyperlink>
      <w:r w:rsidRPr="00AE5433">
        <w:rPr>
          <w:rFonts w:ascii="Times New Roman" w:eastAsia="Times New Roman" w:hAnsi="Times New Roman" w:cs="Times New Roman"/>
          <w:sz w:val="24"/>
          <w:szCs w:val="24"/>
          <w:lang w:eastAsia="ru-RU"/>
        </w:rPr>
        <w:t xml:space="preserve">, утвержденных постановлением Главного государственного санитарного врача РФ </w:t>
      </w:r>
      <w:hyperlink r:id="rId44" w:history="1">
        <w:r w:rsidRPr="00AE5433">
          <w:rPr>
            <w:rFonts w:ascii="Times New Roman" w:eastAsia="Times New Roman" w:hAnsi="Times New Roman" w:cs="Times New Roman"/>
            <w:color w:val="0000FF"/>
            <w:sz w:val="24"/>
            <w:szCs w:val="24"/>
            <w:u w:val="single"/>
            <w:lang w:eastAsia="ru-RU"/>
          </w:rPr>
          <w:t>от 07.09.2001 N 23</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Владельцы нестационарных торговых объектов обязаны на все время осуществления деятельности иметь заключенный договор на вывоз отходов производства и потребления, с приложением графика вывоза, со специализированной организацией, имеющей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Владельцы летних кафе обязаны оборудовать территорию летнего кафе урнами, а также разместить на прилегающей территории закрывающийся контейнер для сбора отходов производства и потребления и не допускать их переполнения, заключить договор на вывоз отходов производства и потребления с приложением графика их вывоза со специализированной организацией. Владельцы летних кафе обязаны установить на прилегающей территории биотуалеты и заключить договор на вывоз и утилизацию фекальных масс с приложением графика их вывоза специально предназначенным и оборудованным автотранспортом в соответствии с санитарными требованиями.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Владельцам нестационарных торговых объектов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устанавливать к нестационарным торговым объектам пристройки, козырьки, навесы, не предусмотренные согласованными проектами, использовать их под складские цели;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самовольно устанавливать нестационарные торговые объекты, летние кафе, оборудование и приспособления для торговли;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убранные после торговли отходы;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загромождать противопожарные разрывы между нестационарными торговыми объектами материалами, оборудованием, тарой, отходами производства и потребления;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5) складировать тару непосредственно у нестационарных торговых объектов и </w:t>
      </w:r>
      <w:r w:rsidRPr="00AE5433">
        <w:rPr>
          <w:rFonts w:ascii="Times New Roman" w:eastAsia="Times New Roman" w:hAnsi="Times New Roman" w:cs="Times New Roman"/>
          <w:sz w:val="24"/>
          <w:szCs w:val="24"/>
          <w:lang w:eastAsia="ru-RU"/>
        </w:rPr>
        <w:lastRenderedPageBreak/>
        <w:t>прилегающей территории к нестационарному торговому объекту.</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VI. Размещение и эксплуатация рекламных конструкций и информации</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 xml:space="preserve">1. Размещение и эксплуатация рекламных конструкций и информации на территории города Пскова осуществляются юридическими лицами, индивидуальными предпринимателями и гражданами в соответствии с федеральным законодательством и муниципальными правовыми актами города Пскова.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Запрещается производить размещение афиш, объявлений, агитационных печатных материалов, иной печатной и наглядной информации, в том числе с лозунгами, призывами, информацией, направленной на дискредитацию граждан и должностных лиц, организаций, иной информацией на стенах, фасадах, ограждениях зданий и сооружений, в том числе находящихся в пользовании, владении или собственности граждан, коммерческих и некоммерческих организаций, столбах, деревьях, на опорах наружного освещения и распределительных щитах, других объектах благоустройства. Афиши, объявления, иная информация могут вывешиваться в местах на территории города Пскова, установленных правовым актом Администрации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Ограничения, накладываемые настоящим пунктом на размещение информации, не распространяются на: агитационные материалы, размещаемые при проведении предвыборной агитации, агитации по вопросам референдума в соответствии с </w:t>
      </w:r>
      <w:hyperlink r:id="rId45" w:history="1">
        <w:r w:rsidRPr="00AE5433">
          <w:rPr>
            <w:rFonts w:ascii="Times New Roman" w:eastAsia="Times New Roman" w:hAnsi="Times New Roman" w:cs="Times New Roman"/>
            <w:color w:val="0000FF"/>
            <w:sz w:val="24"/>
            <w:szCs w:val="24"/>
            <w:u w:val="single"/>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AE5433">
        <w:rPr>
          <w:rFonts w:ascii="Times New Roman" w:eastAsia="Times New Roman" w:hAnsi="Times New Roman" w:cs="Times New Roman"/>
          <w:sz w:val="24"/>
          <w:szCs w:val="24"/>
          <w:lang w:eastAsia="ru-RU"/>
        </w:rPr>
        <w:t xml:space="preserve"> в местах, определённых муниципальным правовым актом Администрации города Пскова; размещение информации в соответствии с </w:t>
      </w:r>
      <w:hyperlink r:id="rId46" w:history="1">
        <w:r w:rsidRPr="00AE5433">
          <w:rPr>
            <w:rFonts w:ascii="Times New Roman" w:eastAsia="Times New Roman" w:hAnsi="Times New Roman" w:cs="Times New Roman"/>
            <w:color w:val="0000FF"/>
            <w:sz w:val="24"/>
            <w:szCs w:val="24"/>
            <w:u w:val="single"/>
            <w:lang w:eastAsia="ru-RU"/>
          </w:rPr>
          <w:t>Федеральным законом от 13.03.2006 N 38-ФЗ "О рекламе"</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t xml:space="preserve">(Пункт 2 в редакции, введенной в действие с 19.03.14 </w:t>
      </w:r>
      <w:hyperlink r:id="rId47"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18.03.14 N 949</w:t>
        </w:r>
      </w:hyperlink>
      <w:r w:rsidRPr="00AE5433">
        <w:rPr>
          <w:rFonts w:ascii="Times New Roman" w:eastAsia="Times New Roman" w:hAnsi="Times New Roman" w:cs="Times New Roman"/>
          <w:sz w:val="24"/>
          <w:szCs w:val="24"/>
          <w:lang w:eastAsia="ru-RU"/>
        </w:rPr>
        <w:t>).</w:t>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VII. Организация строительных и ремонтных работ на территории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Проекты организации строительства (капитального ремонта) разрабатываются в составе проектно-сметной документации и согласовываются с уполномоченными службами и органами государственного контроля и надзора.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случаях расположения строительных площадок в границах территорий, закрытых для движения грузового транспорта, подъезд автомашин и техники осуществляется по маршрутам, согласованным с ГИБДД УВД по городу Пскову.</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До начала производства строительных и ремонтных работ застройщик (лицо, производящее ремонтные работы)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установить ограждение строительной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обозначить въезды на строительную площадку специальными знаками или указателями;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обеспечить наружное освещение по периметру строительной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br/>
        <w:t>4) установить информационный щит с наименованием объекта, заказчика и застройщика с указанием их адресов, телефонов, сроков строительства объекта в случае производства строительных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Под строительной площадкой в рамках настоящих Правил понимается земельный участок или земельные участки, предоставленные для строительства и (или) организации строительства, а также земельные участки, принадлежащие физическим и юридическим лицам, на которых в соответствии с разрешением осуществляется строительство, реконструкция объектов капитального строительства, а также их капитальный ремонт.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3. Высота, конструкция и окраска ограждения выполняются в соответствии с Проектом организации строительства (ПОС), согласованным с Администрацией города Пскова. Высота и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в соответствии с требованиями </w:t>
      </w:r>
      <w:hyperlink r:id="rId48" w:history="1">
        <w:r w:rsidRPr="00AE5433">
          <w:rPr>
            <w:rFonts w:ascii="Times New Roman" w:eastAsia="Times New Roman" w:hAnsi="Times New Roman" w:cs="Times New Roman"/>
            <w:color w:val="0000FF"/>
            <w:sz w:val="24"/>
            <w:szCs w:val="24"/>
            <w:u w:val="single"/>
            <w:lang w:eastAsia="ru-RU"/>
          </w:rPr>
          <w:t>Федерального закона от 13.03.2006 N 38-ФЗ "О рекламе"</w:t>
        </w:r>
      </w:hyperlink>
      <w:r w:rsidRPr="00AE5433">
        <w:rPr>
          <w:rFonts w:ascii="Times New Roman" w:eastAsia="Times New Roman" w:hAnsi="Times New Roman" w:cs="Times New Roman"/>
          <w:sz w:val="24"/>
          <w:szCs w:val="24"/>
          <w:lang w:eastAsia="ru-RU"/>
        </w:rPr>
        <w:t xml:space="preserve"> и муниципальных правовых актов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Производство работ, связанных с временным нарушением или изменением существующего благоустройства (земляные работы), допускается только по разрешению Администрации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приема-передачи Администрации города Пскова в сроки, установленные в разрешении на производство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Застройщик обязан убирать и содержать строительную площадку в соответствии с санитарными нормами и правилами, а также убирать прилегающую к ней территорию 15 метров по периметру строительной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Застройщик обязан: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складировать строительные материалы и оборудование только в пределах строительной площадки;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вывозить со строительной площадки и прилегающей территории грунт и отходы производства и потребления на полигон твердых бытовых отходов или другие специально отведенные места, не допуская их складирования;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не допускать выезд со строительных площадок загрязненных транспортных средств, а в случае загрязненности - обеспечить мойку колес транспортных средств, выезжающих со строительных площадок.</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Производство строительных работ вблизи подземных коммуникаций должно быть согласовано с владельцами таких коммуникаций. Во избежание их повреждений до начала работ должны быть вызваны представители эксплуатационных организаций, в зоне чьих коммуникаций будут производиться работы.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9. В случае сноса зданий, строений, сооружений получаемые строительные материалы </w:t>
      </w:r>
      <w:r w:rsidRPr="00AE5433">
        <w:rPr>
          <w:rFonts w:ascii="Times New Roman" w:eastAsia="Times New Roman" w:hAnsi="Times New Roman" w:cs="Times New Roman"/>
          <w:sz w:val="24"/>
          <w:szCs w:val="24"/>
          <w:lang w:eastAsia="ru-RU"/>
        </w:rPr>
        <w:lastRenderedPageBreak/>
        <w:t>необходимо складировать на специально отведенные для этого площадки. Застройщик обязан еженедельно вывозить строительные материалы с территории строительной площадки самостоятельно либо путем заключения договора со специализированными организациями.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При производстве работ по ремонту или замене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11. Застройщики, ведущие строительство, реконструкцию или капитальный ремонт зданий, строений, сооружений в жилых микрорайонах города и использующие в качестве подъездных путей внутридворовые проезды, обязаны в случае повреждения, разрушения проездов, дорожного полотна, а также других элементов благоустройства восстановить их в течение 7 дней с момента обнаружения повреждения в соответствии с требованиями строительных норм и правил, а также произвести очистку территории от отходов производства и потребления собственными силами.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VIII. Производство земляных работ на территории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Земляные работы, связанные со строительством дорог, с производством инженерно-геологических изысканий, с прокладкой, перекладкой и ремонтом инженерных коммуникаций, а также благоустройством, установкой временных сооружений выполняются на территории муниципального образования "Город Псков" только после получения разрешения на производство земляных работ (далее - разрешение) в Администрации города Пскова, выданного в порядке, предусмотренном действующим законодательством, в строгом соответствии с проектной документацией.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Контроль за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Администрацию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Разрешение на производство земляных работ на новых участках выдается заинтересованному лицу только после окончания работ и восстановления благоустройства на прежних участках, в случае если по ранее выданным разрешениям срок восстановления благоустройства истек.</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Юридические лица, индивидуальные предприниматели и граждане, которые планируют производить работы, за 3 дня до начала работ, предоставляют в Администрацию города Пскова следующие документы: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заявку с подробной характеристикой разрытия, обязательством восстановления нарушенного благоустройства;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проектную документацию, согласованную с Администрацией города Пскова и другими заинтересованными лицами (организациями);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график выполнения (производства)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технические условия Администрации города Пскова на восстановление благоустройства;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br/>
        <w:t>5) проект благоустройства согласованный с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разрешение на строительство Администрации города Пскова, в случае строительства объекта.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В целях своевременной подготовки города к праздничным дням выдача разрешений приостанавливается за 15 дней до праздника, за исключением производства работ, имеющих неотложный характер.</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По истечении установленных в разрешении для производства работ сроков разрешение теряет силу и не может служить основанием для дальнейшего производства работ. Проведение работ по просроченному разрешению является самовольным разрытием.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7. Продление срока производства земляных работ осуществляется Администрацией города Пскова по письменной заявке лица, осуществляющего производство земляных работ. В случае увеличения объема работ и изменения технических решений продление срока производства работ осуществляется Администрацией города Пскова по заявке лица, осуществляющего производство земляных работ. Любые отклонения от проектной и другой документации, должны быть согласованы с Администрацией города Пскова.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8. При авариях на подземных инженерных коммуникациях, ликвидация которых требует немедленного разрытия, юридические лица - владельцы подземных коммуникаций и сетей, на которых произошло повреждение (авария), или организации, эксплуатирующие данные сооружения, обязаны незамедлительно (в течение часа) оповестить о начале работ телефонограммой органы Государственной инспекции безопасности дорожного движения Управления внутренних дел по городу Пскову (далее - ГИБДД УВД по г. Пскову) (если авария возникла на улицах муниципального образования "Город Псков"), Комитет по делам гражданской обороны и чрезвычайным ситуациям Администрации города Пскова, а также организации, имеющие подземные коммуникации на участке разрытия, с последующим оформлением (не позднее суток или в первый рабочий день) разрешения на производство земляных работ в Администрации города Пскова. В иных случаях разрытие считается самовольным.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9. Восстановление нарушенного асфальтобетонного покрытия по маршрутам городского общественного транспорта, должно быть произведено в течение трех суток после окончания производства земляных работ, в том числе и аварийных.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Восстановление нарушенного благоустройства на иной территории должно быть произведено в течение семи суток после окончания производства земляных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Юридические лица, индивидуальные предприниматели и граждане, осуществляющие производство земляных работ обязаны ежедневно осуществлять содержание участка раскопа в зоне производства работ в нормальном проезжем состоянии до проведения работ восстановления нарушенного благоустройства.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Юридические лица, индивидуальные предприниматели и граждане, производящие аварийное разрытие, перед началом производства работ обязаны принять меры по обеспечению безопасности дорожного движения, безопасности физических лиц в соответствии с действующим законодательством.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t>12.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 при согласовании с органами ГИБДД УВД по г. Пскову и извещением Администрации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13.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и другими нормативными правовыми актами Российской Федерации.</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14.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искусственного освещения с последующим сообщением и согласованием с органами ГИБДД УВД по г. Пскову</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15.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w:t>
      </w:r>
      <w:hyperlink r:id="rId49" w:history="1">
        <w:r w:rsidRPr="00AE5433">
          <w:rPr>
            <w:rFonts w:ascii="Times New Roman" w:eastAsia="Times New Roman" w:hAnsi="Times New Roman" w:cs="Times New Roman"/>
            <w:color w:val="0000FF"/>
            <w:sz w:val="24"/>
            <w:szCs w:val="24"/>
            <w:u w:val="single"/>
            <w:lang w:eastAsia="ru-RU"/>
          </w:rPr>
          <w:t>ГОСТ 23407-78</w:t>
        </w:r>
      </w:hyperlink>
      <w:r w:rsidRPr="00AE5433">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 Технические условия".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16.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юридические и физические лица или индивидуальные предприниматели, выполняющие соответствующие работы. Данные лица несут полную ответственность за наличие указанных средств до окончания производства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17. О месте и сроках выполнения работ в случае устройства объездов или ухудшения условий движения общественного транспорта юридические лица и физические лица или индивидуальные предприниматели, проводящие работы, заблаговременно письменно оповещают организации общественного транспорта.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18. Земляные работы при прокладке, перекладке и ремонте инженерных коммуникаций на улицах, площадях, в жилых микрорайонах и на других территориях должны проводиться в соответствии с требованиями строительных норм и правил.</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местах пересечения городских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19. Вскрытие асфальтобетонных покрытий производится после прорезки покрытия по границам вскрываемого участка специальным механизмом.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20. В случае повреждения смежных или пересекаемых линий коммуникаций последние должны быть немедленно восстановлены за счет средств лица, допустившего </w:t>
      </w:r>
      <w:r w:rsidRPr="00AE5433">
        <w:rPr>
          <w:rFonts w:ascii="Times New Roman" w:eastAsia="Times New Roman" w:hAnsi="Times New Roman" w:cs="Times New Roman"/>
          <w:sz w:val="24"/>
          <w:szCs w:val="24"/>
          <w:lang w:eastAsia="ru-RU"/>
        </w:rPr>
        <w:lastRenderedPageBreak/>
        <w:t xml:space="preserve">повреждения. </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21. В местах пересечения существующих инженерных коммуникаций засыпка траншей производится в присутствии представителя организации, являющейся собственником (владельцем) этих коммуникаций.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22.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hyperlink r:id="rId50" w:history="1">
        <w:r w:rsidRPr="00AE5433">
          <w:rPr>
            <w:rFonts w:ascii="Times New Roman" w:eastAsia="Times New Roman" w:hAnsi="Times New Roman" w:cs="Times New Roman"/>
            <w:color w:val="0000FF"/>
            <w:sz w:val="24"/>
            <w:szCs w:val="24"/>
            <w:u w:val="single"/>
            <w:lang w:eastAsia="ru-RU"/>
          </w:rPr>
          <w:t>СНиП 3.02.01-87</w:t>
        </w:r>
      </w:hyperlink>
      <w:r w:rsidRPr="00AE5433">
        <w:rPr>
          <w:rFonts w:ascii="Times New Roman" w:eastAsia="Times New Roman" w:hAnsi="Times New Roman" w:cs="Times New Roman"/>
          <w:sz w:val="24"/>
          <w:szCs w:val="24"/>
          <w:lang w:eastAsia="ru-RU"/>
        </w:rPr>
        <w:t xml:space="preserve"> "Земляные сооружения, основания и фундаменты", </w:t>
      </w:r>
      <w:hyperlink r:id="rId51" w:history="1">
        <w:r w:rsidRPr="00AE5433">
          <w:rPr>
            <w:rFonts w:ascii="Times New Roman" w:eastAsia="Times New Roman" w:hAnsi="Times New Roman" w:cs="Times New Roman"/>
            <w:color w:val="0000FF"/>
            <w:sz w:val="24"/>
            <w:szCs w:val="24"/>
            <w:u w:val="single"/>
            <w:lang w:eastAsia="ru-RU"/>
          </w:rPr>
          <w:t>СНиП 3.06.03-85</w:t>
        </w:r>
      </w:hyperlink>
      <w:r w:rsidRPr="00AE5433">
        <w:rPr>
          <w:rFonts w:ascii="Times New Roman" w:eastAsia="Times New Roman" w:hAnsi="Times New Roman" w:cs="Times New Roman"/>
          <w:sz w:val="24"/>
          <w:szCs w:val="24"/>
          <w:lang w:eastAsia="ru-RU"/>
        </w:rPr>
        <w:t xml:space="preserve"> "Автомобильные дороги" и иных нормативно-технических актов.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23. Засыпка траншей и котлованов производится слоями толщиной не более 0,2 м с тщательным уплотнением каждого слоя, в зимнее время засыпка производится песком и талым грунтом с коэффициентом уплотнения не менее 1,0 м по всей глубине.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При засыпке траншей на проезжей части дорог обязательно должен быть вызван представитель Администрации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24. Организация, производящая вскрышные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При пересечении улицы траншеями асфальтобетонное покрытие на проезжей части восстанавливается картами не менее 5-ти метров в каждую сторону от траншеи, а на тротуаре не менее 3-х метров, обеспечив при этом высоту бортового камня на дороге не менее 15 см, а тротуарного - на уровне асфальта.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25.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27. В порядке предусмотренном п. 26 раздела VIII настоящих Правил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28. В случае некачественного восстановления асфальтобетонного покрытия в месте раскопа или обнаружившейся его просадки в течение двух лет со дня окончания производственных последних ремонтных работ, повторное его восстановление выполняет </w:t>
      </w:r>
      <w:r w:rsidRPr="00AE5433">
        <w:rPr>
          <w:rFonts w:ascii="Times New Roman" w:eastAsia="Times New Roman" w:hAnsi="Times New Roman" w:cs="Times New Roman"/>
          <w:sz w:val="24"/>
          <w:szCs w:val="24"/>
          <w:lang w:eastAsia="ru-RU"/>
        </w:rPr>
        <w:lastRenderedPageBreak/>
        <w:t>организация, производившая земельные (вскрышные) работы.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29. Пропуск ливневых и талых вод в местах проведения вскрышных работ и прилегающих к ним территорий обязано обеспечить лицо, производящее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30. При производстве земляных работ на территории муниципального образования "Город Псков"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осуществление земляных работ без разрешения, а также по просроченному разрешению;</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складирование грунта на проезжую часть улиц, дорог, на тротуары и озеленения;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вырубка зеленых насаждений и обнажение корневой системы без разрешения на проведение таких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всякое перемещение существующих подземных коммуникаций, не предусмотренное утвержденным проектом;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засорение прилегающих улиц, ливневой и хозфекальной канализации.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31. В случае нарушения лицом при производстве земляных работ настоящих Правил Администрация города Пскова обязана приостановить работы до устранения нарушения.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32. Земляные работы, производимые без разрешения, должны быть немедленно прекращены, и произведена обратная засыпка этого разрытия силами и средствами лиц, осуществляющих несанкционированное разрытие.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33. Юридические лица, индивидуальные предприниматели и граждане, производившие земляные работы, обязаны обеспечить очистку загрязненных транспортными средствами участков дорог и улиц.</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34. После окончания земляных работ и восстановления нарушенного благоустройства лицо, восстанавливающее нарушенное благоустройство на данном объекте, обязано сдать Администрации города Пскова и землепользователю участок, подписав акт сдачи-приемки выполненных работ.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случае производства земляных работ на территории многоквартирных жилых домов, обслуживаемых организацией, управляющей жилищным фондом, акт сдачи-приемки выполненных работ должен быть согласован с представителем данной организации, в части восстановления благоустройства на прилегающей территории к многоквартирному дому, с последующим представлением акта в Администрацию города Пскова.</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IX. Охрана и содержание зеленых насаждений в городе Пскове</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br/>
        <w:t>1. Зеленые насаждения города, произрастающие на озелененных территориях, - это естественная или искусственно созданная древесно-кустарниковая растительность, декоративные газоны и другие объекты озеленения в границах муниципального образования "Город Псков". Зеленые насаждения имеют архитектурно-планировочное и санитарно-гигиеническое значение.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К зеленым насаждениям на городской территории относятся: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зеленые насаждения общего пользования (древесно-кустарниковая растительность хвойных и лиственных пород, расположенная в парках, скверах, бульварах, садах, на набережных городских территорий, вдоль улиц, площадей, лесопарки, городские леса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зеленые насаждения ограниченного пользования (древесно-кустарниковая растительность хвойных и лиственных пород, расположенная на территориях государственных органов, школ, детских садов, учебных заведений, больниц, промышленных предприятий, стадионов, спортивных комплексов, дворовых территорий многоквартирных домов, частных домовладений и т.п.);</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зеленые насаждения специального назначения (древесно-кустарниковая растительность хвойных и лиственных пород, расположенная на кладбищах, в полосах отчуждения железных и автомобильных дорог, санитарно-защитных зонах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Содержание и надлежащий уход: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зеленых насаждений общего пользования осуществляет Администрация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зеленых насаждений ограниченного пользования - владельцы объектов благоустройства на отведенной и прилегающей территории которых произрастают зеленые насаждения;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зеленых насаждений на территории многоквартирных жилых домов - организации, управляющие жилищным фондом;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зеленых насаждений специального назначения - лица, за которыми закреплены отведенные и прилегающие территории на которых произрастают зеленые насаждения.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Юридические лица,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Работы по озеленению должны выполняться в соответствии с законодательством Российской Федерации, субъектов Российской Федерации и муниципальными правовыми актами.</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6. 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t>7. Проекты по посадке или реконструкции зеленых насаждений разрабатываются по архитектурно-планировочным заданиям, выдаваемым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Для содержания зеленых насаждений проводятся сезонные и разовые работы, направленные на сохранение и улучшение существующих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9. К работам сезонного характера, выполняемым ежегодно, относятся: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санитарная, омолаживающая, формовочная обрезка кроны деревьев и кустарников;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посадки деревьев, кустарников с целью восстановления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валка сухих, аварийных (дерево уже упало, зависло на другом дереве или настолько повреждено, что грозит упасть) и потерявших декоративный вид деревьев и кустарников;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обрезка кроны и рубка деревьев под линиями электропередач;</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ремонт газонов и клумб с добавлением растительного грунта и посевом трав;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периодическая стрижка газонов, удаление сорной растительности;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посадки цветов на клумбы и уход за ними;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8) установка и ремонт малых архитектурных форм в зоне зеленых насаждений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10. К работам разового характера, проводимым по мере необходимости, относятся: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мероприятия по борьбе с вредителями зеленых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уборка упавших и поврежденных деревьев.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Работы по озеленению и содержанию зеленых насаждений общего пользования проводятся специализированными подрядными организациями.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11. Новые посадки деревьев и кустарников в значительных объемах (аллеи, парки, лесопарки, территории жилой застройки) осуществляются в соответствии с утвержденным Администрацией города Пскова проектом благоустройства, согласованным в соответствии с действующим законодательством.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Посадка деревьев и кустарников на территории земельного участка, находящегося в частной собственности производится с учетом имеющихся на участке обременений.</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Посадка деревьев и кустарников по инициативе физических и юридических лиц производится на основании письменного разрешения Администрации города Пскова, с учетом расположения подземных коммуникаций, соответствия норм произрастания и иных лимитирующих факторов.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12. Во всех случаях снос и пересадку деревьев и кустарников, реконструкцию зеленых насаждений, а также проведение мероприятий, которые могут привести к повреждению зеленых насаждений (при ремонте и других работах), допускается производить только при наличии предварительного (до начала работ) письменного разрешения Администрации </w:t>
      </w:r>
      <w:r w:rsidRPr="00AE5433">
        <w:rPr>
          <w:rFonts w:ascii="Times New Roman" w:eastAsia="Times New Roman" w:hAnsi="Times New Roman" w:cs="Times New Roman"/>
          <w:sz w:val="24"/>
          <w:szCs w:val="24"/>
          <w:lang w:eastAsia="ru-RU"/>
        </w:rPr>
        <w:lastRenderedPageBreak/>
        <w:t>города Пскова и оформленного акта комиссионного обследования зеленых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13. Основанием для рассмотрения вопроса о сносе зеленых насаждений является заявка лица, заинтересованного в сносе зеленых насаждений. Заинтересованное в сносе лицо направляет заявку в Администрацию города Пскова на обследование зеленых насаждений с указанием причин сноса.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14. Обследование зеленых насаждений, предполагаемых к сносу, производится комиссией в составе представителей: уполномоченных органов местного самоуправления, депутата Псковской городской Думы на территории избирательного округа которого расположены зеленые насаждения (в случае отсутствия депутата, в состав комиссии включается председатель комитета по жилищно-коммунальному хозяйству и благоустройству Псковской городской Думы), заказчика, а также экспертов и иных заинтересованных лиц по предварительному согласованию сторон.</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15. По итогам комиссионного обследования Администрация города Пскова, на основании составленного комиссией акта обследования, производит расчет восстановительной стоимости зеленых насаждений, подлежащих сносу согласно </w:t>
      </w:r>
      <w:hyperlink r:id="rId52" w:history="1">
        <w:r w:rsidRPr="00AE5433">
          <w:rPr>
            <w:rFonts w:ascii="Times New Roman" w:eastAsia="Times New Roman" w:hAnsi="Times New Roman" w:cs="Times New Roman"/>
            <w:color w:val="0000FF"/>
            <w:sz w:val="24"/>
            <w:szCs w:val="24"/>
            <w:u w:val="single"/>
            <w:lang w:eastAsia="ru-RU"/>
          </w:rPr>
          <w:t>приложенной к настоящим Правилам</w:t>
        </w:r>
      </w:hyperlink>
      <w:r w:rsidRPr="00AE5433">
        <w:rPr>
          <w:rFonts w:ascii="Times New Roman" w:eastAsia="Times New Roman" w:hAnsi="Times New Roman" w:cs="Times New Roman"/>
          <w:sz w:val="24"/>
          <w:szCs w:val="24"/>
          <w:lang w:eastAsia="ru-RU"/>
        </w:rPr>
        <w:t xml:space="preserve"> Методике расчета (приложение N 1).</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Восстановительная стоимость не взимается при необходимости сноса деревьев, производимого по муниципальным и государственным контрактам за счет соответствующих бюджетных средств.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Восстановительная стоимость также не взыскивается в случаях (абзац дополнительно включен с 20.03.13 </w:t>
      </w:r>
      <w:hyperlink r:id="rId53"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а) санитарных рубок (удаления сухих, усыхающих и аварийных деревьев) (подпункт дополнительно включен с 20.03.13 </w:t>
      </w:r>
      <w:hyperlink r:id="rId54"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б) реконструкции объектов озеленения (подпункт дополнительно включен с 20.03.13 </w:t>
      </w:r>
      <w:hyperlink r:id="rId55"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 xml:space="preserve">);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 восстановления норм инсоляции (освещения) жилых помещений (подпункт дополнительно включен с 20.03.13 </w:t>
      </w:r>
      <w:hyperlink r:id="rId56"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 xml:space="preserve">);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г) сноса зеленых насаждений, высаженных с нарушением действующих норм, в том числе выросших в охранных зонах воздушных линий электропередач (подпункт дополнительно включен с 20.03.13 </w:t>
      </w:r>
      <w:hyperlink r:id="rId57"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 xml:space="preserve">);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д) стихийных бедствий (подпункт дополнительно включен с 20.03.13 </w:t>
      </w:r>
      <w:hyperlink r:id="rId58"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27.02.2013 N 462</w:t>
        </w:r>
      </w:hyperlink>
      <w:r w:rsidRPr="00AE5433">
        <w:rPr>
          <w:rFonts w:ascii="Times New Roman" w:eastAsia="Times New Roman" w:hAnsi="Times New Roman" w:cs="Times New Roman"/>
          <w:sz w:val="24"/>
          <w:szCs w:val="24"/>
          <w:lang w:eastAsia="ru-RU"/>
        </w:rPr>
        <w:t xml:space="preserve">). </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Средства за восстановительную стоимость зеленых насаждений, а также причиненный ущерб зеленым насаждениям поступают в бюджет города Пскова от заинтересованных в сносе зеленых насаждений лиц и расходуются на проектирование, капитальный ремонт и посадку зеленых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16. При аварийных работах в зоне зеленых насаждений организация, эксплуатирующая </w:t>
      </w:r>
      <w:r w:rsidRPr="00AE5433">
        <w:rPr>
          <w:rFonts w:ascii="Times New Roman" w:eastAsia="Times New Roman" w:hAnsi="Times New Roman" w:cs="Times New Roman"/>
          <w:sz w:val="24"/>
          <w:szCs w:val="24"/>
          <w:lang w:eastAsia="ru-RU"/>
        </w:rPr>
        <w:lastRenderedPageBreak/>
        <w:t>инженерные сети и сооружения, обязана в течение суток вызвать на место работы представителя Администрации города Пскова для оформления акта обследования зеленых насаждений в установленном порядке. Снос зеленых насаждений, попадающих в охранную зону, производится за счет организации, эксплуатирующей инженерные сети и сооружения.</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17. Работы по всем видам обрезки и уходу за зелеными насаждениями объектов городской инфраструктуры (дорог, надземных и подземных коммуникаций, линий электропередач, объектов дорожной информации и наружной рекламы) согласуются с владельцами зеленых насаждений и выполняются за счет средств организаций, эксплуатирующих дороги, надземные и подземные коммуникации, линии электропередач, объекты дорожной информации и наружной рекламы.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18. К основным видам ущерба, наносимого зеленым насаждениям города Пскова, относятся: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снос деревьев и кустарников без акта обследования зеленых насаждений или по акту обследования, но не на том участке и не в том количестве, не те виды деревьев и кустарников, что указано в таком акте;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повреждение растущих деревьев и кустарников;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самовольная вырубка сухостойных деревьев;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уничтожение или повреждение деревьев и кустарников в результате поджога или небрежного обращения с огнем;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повреждение деревьев и кустарников сточными водами, химическими веществами, промышленными и коммунально-бытовыми выбросами, отходами, отбросами, влекущими их усыхание или заболевание;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повреждение или уничтожение газонов и цветников, в том числе в результате их засыпки, складирования материалов и оборудования, размещения отходов, слива сточных вод и жидких загрязняющих веществ, самовольного устройства специализированных площадок, огородов, застройки гаражами, сараями, парковками автотранспорта.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19. Во всех случаях самовольного сноса, пересадки деревьев и кустарников, повреждения зеленых насаждений, попадающих под пятно застройки, при организации строительства, прокладке инженерных сетей, капитальном ремонте, реконструкции зданий и сооружений, дорожно-транспортных происшествиях определяется компенсация в размере трехкратной восстановительной стоимости зеленых насаждений, рассчитанной в соответствии с Методикой расчета, указанной в </w:t>
      </w:r>
      <w:hyperlink r:id="rId59" w:history="1">
        <w:r w:rsidRPr="00AE5433">
          <w:rPr>
            <w:rFonts w:ascii="Times New Roman" w:eastAsia="Times New Roman" w:hAnsi="Times New Roman" w:cs="Times New Roman"/>
            <w:color w:val="0000FF"/>
            <w:sz w:val="24"/>
            <w:szCs w:val="24"/>
            <w:u w:val="single"/>
            <w:lang w:eastAsia="ru-RU"/>
          </w:rPr>
          <w:t>Приложении 1 к настоящим Правилам</w:t>
        </w:r>
      </w:hyperlink>
      <w:r w:rsidRPr="00AE5433">
        <w:rPr>
          <w:rFonts w:ascii="Times New Roman" w:eastAsia="Times New Roman" w:hAnsi="Times New Roman" w:cs="Times New Roman"/>
          <w:sz w:val="24"/>
          <w:szCs w:val="24"/>
          <w:lang w:eastAsia="ru-RU"/>
        </w:rPr>
        <w:t>. Расчет компенсации в размере трехкратной восстановительной стоимости зеленых насаждений, подлежащей возмещению виновными юридическими и физические лицами или индивидуальными предпринимателями, производит Администрация города Пскова. Обследование утраченных и поврежденных зеленых насаждений производит Администрация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20. Собственники и пользователи территорий, на которых имеются зеленые насаждения, обязаны: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t>1) обеспечить сохранность насаждений;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обеспечить квалифицированный уход за насаждениями;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в летнее время и в сухую погоду поливать газоны, цветники, деревья и кустарники;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не допускать вытаптывания газонов;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7) при наличии водоемов на озелененных территориях содержать их в чистоте и производить их капитальную очистку не менее одного раза в 10 лет.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21. На озелененных территориях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складировать любые материалы, устраивать свалки мусора;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осуществлять проезд и стоянку автомашин, мотоциклов, других видов транспорта (кроме транзитных дорог общего пользования и дорог, предназначенных для эксплуатации объекта);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3) разжигать костры и нарушать </w:t>
      </w:r>
      <w:hyperlink r:id="rId60" w:history="1">
        <w:r w:rsidRPr="00AE5433">
          <w:rPr>
            <w:rFonts w:ascii="Times New Roman" w:eastAsia="Times New Roman" w:hAnsi="Times New Roman" w:cs="Times New Roman"/>
            <w:color w:val="0000FF"/>
            <w:sz w:val="24"/>
            <w:szCs w:val="24"/>
            <w:u w:val="single"/>
            <w:lang w:eastAsia="ru-RU"/>
          </w:rPr>
          <w:t>правила пожарной безопасности</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подвешивать на деревьях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рвать цветы и ломать ветви деревьев и кустарников.</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X. Требования к доступности городской среды для маломобильных групп населения</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Планировка и застройка территории города,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приспособления указанных объектов для доступа к ним людей с ограниченными возможностями и не возможности использования их людьми с ограниченными возможностями не допускаются.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2. При проектировании благоустройства жилой среды, улиц и дорог, объектов культурно-бытового обслуживания необходимо обеспечивать доступность городской среды для людей с ограниченными возможностями и других маломобильных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w:t>
      </w:r>
      <w:r w:rsidRPr="00AE5433">
        <w:rPr>
          <w:rFonts w:ascii="Times New Roman" w:eastAsia="Times New Roman" w:hAnsi="Times New Roman" w:cs="Times New Roman"/>
          <w:sz w:val="24"/>
          <w:szCs w:val="24"/>
          <w:lang w:eastAsia="ru-RU"/>
        </w:rPr>
        <w:lastRenderedPageBreak/>
        <w:t>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В соответствии со сводом правил по проектированию и строительству (</w:t>
      </w:r>
      <w:hyperlink r:id="rId61" w:history="1">
        <w:r w:rsidRPr="00AE5433">
          <w:rPr>
            <w:rFonts w:ascii="Times New Roman" w:eastAsia="Times New Roman" w:hAnsi="Times New Roman" w:cs="Times New Roman"/>
            <w:color w:val="0000FF"/>
            <w:sz w:val="24"/>
            <w:szCs w:val="24"/>
            <w:u w:val="single"/>
            <w:lang w:eastAsia="ru-RU"/>
          </w:rPr>
          <w:t>СП 35-105-2002</w:t>
        </w:r>
      </w:hyperlink>
      <w:r w:rsidRPr="00AE5433">
        <w:rPr>
          <w:rFonts w:ascii="Times New Roman" w:eastAsia="Times New Roman" w:hAnsi="Times New Roman" w:cs="Times New Roman"/>
          <w:sz w:val="24"/>
          <w:szCs w:val="24"/>
          <w:lang w:eastAsia="ru-RU"/>
        </w:rPr>
        <w:t xml:space="preserve">) "Реконструкция городской застройки с учетом доступности для инвалидов и других маломобильных групп населения", одобренный Постановлением Госстроя РФ </w:t>
      </w:r>
      <w:hyperlink r:id="rId62" w:history="1">
        <w:r w:rsidRPr="00AE5433">
          <w:rPr>
            <w:rFonts w:ascii="Times New Roman" w:eastAsia="Times New Roman" w:hAnsi="Times New Roman" w:cs="Times New Roman"/>
            <w:color w:val="0000FF"/>
            <w:sz w:val="24"/>
            <w:szCs w:val="24"/>
            <w:u w:val="single"/>
            <w:lang w:eastAsia="ru-RU"/>
          </w:rPr>
          <w:t>от 19.07.2002 N 89</w:t>
        </w:r>
      </w:hyperlink>
      <w:r w:rsidRPr="00AE5433">
        <w:rPr>
          <w:rFonts w:ascii="Times New Roman" w:eastAsia="Times New Roman" w:hAnsi="Times New Roman" w:cs="Times New Roman"/>
          <w:sz w:val="24"/>
          <w:szCs w:val="24"/>
          <w:lang w:eastAsia="ru-RU"/>
        </w:rPr>
        <w:t>,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 - инвалидов с поражением опорно-двигательного аппарата, недостатками зрения и дефектами слуха, а также других категорий инвалидов и маломобильных групп населения.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Проектирование, строительство, установка технических средств и оборудования, способствующих передвижению людей с ограниченными возможностями, осуществляется: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1) при новом строительстве Заказчиком в соответствии с утвержденной проектной документацией;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в условиях сложившейся застройки - собственниками зданий, сооружений, технических средств и оборудования с учётом действующего порядка согласования.</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XI. Знаки городской информации</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К знакам городской информации относится визуальная нерекламная информация следующего содержания: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а) знаки транспортных коммуникаций (дорожные знаки и указатели, речные навигационные знаки), регламентирующие движение автотранспорта, судов в границах города Пскова, соответствующие правилам дорожного движения и правилам навигации;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б) информационные указатели ориентирования в городе: названия улиц, номера зданий, расписания движения пассажирского транспорта, схемы и карты ориентирования в городе;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в) знаки инженерных коммуникаций, обеспечивающие информацию о городских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 информация о проведении строительных, дорожных, аварийных и других видов работ, распространяемая в целях безопасности и информирования населения;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д) информация об объектах городской инфраструктуры: микрорайонах, архитектурных ансамблях, садово-парковых комплексах;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е) аншлаги и указатели, которые устанавливаются на высоте 2,5 метра и удалении 0,5 метра от угла здания.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t>2. Выдача разрешения на присвоение номера строению или земельному участку производится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У каждого индивидуального домовладения устанавливается знак номера дома, наименования улицы.</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На въездах в город могут устанавливаться знаки информационно - декоративного характера, а также схема города. На схеме обозначаются маршруты движения транзитного транспорта, основные улицы, ориентиры, а также достопримечательности города.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Указанные знаки и схемы согласовываются с Администрацией города Пскова, ГИБДД г.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На стендах со схемами застройки микрорайонов, устанавливаемых на прилегающих городских улицах, у остановок общественного транспорта, обозначаются жилые и общественные здания, их почтовые номера, основные пешеходные пути, площадки отдыха и спорта, площадки выгула домашних животных.</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Знаки городской информации должны быть унифицированы, образцы каждого знака, его форма, цветовое решение и места их установки утверждаются Администрацией города Пскова.</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ХII. Содержание водных объектов</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города.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Категорически запрещается: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производить у водозабора и в местах, предназначенных для купания, стирку белья, мытье посуды и домашних животных и т.д.;</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присоединять к водоразборным колонкам трубы и шланги, а также производить другие действия, противоречащие санитарным требованиям;</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мойка всех видов транспорта в открытых водоемах, у водоисточников и в не установленных местах, слив в водоемы и на берега нефтепродуктов и других веществ, влияющих на их загрязнение;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содержание домашней водоплавающей птицы в водоемах, включенных в зоны отдыха и элементы благоустройства города;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 сброс в ливневую канализацию неочищенных стоков хозяйственно - бытовой </w:t>
      </w:r>
      <w:r w:rsidRPr="00AE5433">
        <w:rPr>
          <w:rFonts w:ascii="Times New Roman" w:eastAsia="Times New Roman" w:hAnsi="Times New Roman" w:cs="Times New Roman"/>
          <w:sz w:val="24"/>
          <w:szCs w:val="24"/>
          <w:lang w:eastAsia="ru-RU"/>
        </w:rPr>
        <w:lastRenderedPageBreak/>
        <w:t>канализация.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С целью предотвращения загрязнения, засорения, заиления и истощения водотоков должны быть разработаны и утверждены проекты водоохранных зон, прибрежных полос. Население города должно быть проинформировано об установлении режима ведения хозяйственной и иной деятельности в их пределах.</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ХIII. Искусственное освещение городских территорий</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Организацию освещения улиц, дорог, площадей, набережных, мостов, бульваров и пешеходных аллей, территорий общего пользования осуществляет Администрация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Организацию освещения территорий в границах земельных участков, зданий и сооружений, находящихся в собственности юридических и физических лиц осуществляют владельцы объектов.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Организацию наружного освещения дворовых территорий многоквартирных домов, освещение которых не предусмотрено проектной документацией осуществляют собственники многоквартирных домов.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для граждан в темное время суток, не создавать помех участникам дорожного движения.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Освещение должно быть выполнено в соответствии с действующими нормативными правовыми актами. </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3. Декоративная вечерняя подсветка фасадов зданий и сооружений, имеющих ответственное градостроительное значение, осуществляется по согласованию с Администрацией города Пскова. Администрация города Пскова согласовывает также проекты опор фонарей уличного освещения, светильников (наземных и настенных), а также колера их окраски.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4. Заказчиком работ по подготовке и изготовлению праздничной иллюминации главных улиц, площадей, набережных является Управление городского хозяйства Администрации города Пскова. Собственники зданий и сооружений вправе выступать заказчиками работ по подготовке и изготовлению праздничной иллюминации в соответствии с проектом праздничного оформления.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5. Улицы, дороги, площади, набережные, мосты, бульвары и пешеходные аллеи, общественные и рекреационные территории, межквартальные территории и прочие объекты, подключенные к городским сетям уличного освещения, должны освещаться в темное время суток по графику, утвержденному Администрацией города Пскова.</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6. Не допускается:</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нарушение внешнего вида элементов наружного освещения (повреждение окраски, чрезмерный провис проводов);</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lastRenderedPageBreak/>
        <w:br/>
        <w:t>- работа уличного освещения в светлое время суток без уважительных причин, кроме работы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7. Количество неработающих источников уличного освещения в ночное время не должно превышать нормативных значений, кроме работы уличного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ХIV. Ответственность за нарушение правил благоустройства, санитарного содержания и озеленения города Пскова</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 xml:space="preserve">1. За нарушение настоящих Правил физические и юридические лица, и индивидуальные предприниматели несут ответственность в соответствии с действующим законодательством Российской Федерации. Виновные в нарушении данных Правил привлекаются к административной ответственности в порядке, установленном </w:t>
      </w:r>
      <w:hyperlink r:id="rId63" w:history="1">
        <w:r w:rsidRPr="00AE5433">
          <w:rPr>
            <w:rFonts w:ascii="Times New Roman" w:eastAsia="Times New Roman" w:hAnsi="Times New Roman" w:cs="Times New Roman"/>
            <w:color w:val="0000FF"/>
            <w:sz w:val="24"/>
            <w:szCs w:val="24"/>
            <w:u w:val="single"/>
            <w:lang w:eastAsia="ru-RU"/>
          </w:rPr>
          <w:t>Законом Псковской области от 04.05.2003 N 268-ОЗ "Об административных правонарушениях на территории Псковской области"</w:t>
        </w:r>
      </w:hyperlink>
      <w:r w:rsidRPr="00AE5433">
        <w:rPr>
          <w:rFonts w:ascii="Times New Roman" w:eastAsia="Times New Roman" w:hAnsi="Times New Roman" w:cs="Times New Roman"/>
          <w:sz w:val="24"/>
          <w:szCs w:val="24"/>
          <w:lang w:eastAsia="ru-RU"/>
        </w:rPr>
        <w:t>. А так же несут иную ответственность в установленном законе порядке.</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Глава города Пскова И.Н. Цецерский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Приложение 1. Методика расчета восстановительной стоимости на 1 дерево, кустарник, 1 погонный метр кустарниковой растительности в живых изгородях, 1 кв.м. газона или цветника, 100 кв.м. территории, занятой лесами</w:t>
      </w:r>
    </w:p>
    <w:p w:rsidR="00AE5433" w:rsidRPr="00AE5433" w:rsidRDefault="00AE5433" w:rsidP="00AE54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Приложение 1</w:t>
      </w:r>
      <w:r w:rsidRPr="00AE5433">
        <w:rPr>
          <w:rFonts w:ascii="Times New Roman" w:eastAsia="Times New Roman" w:hAnsi="Times New Roman" w:cs="Times New Roman"/>
          <w:sz w:val="24"/>
          <w:szCs w:val="24"/>
          <w:lang w:eastAsia="ru-RU"/>
        </w:rPr>
        <w:br/>
        <w:t>к Правилам благоустройства,</w:t>
      </w:r>
      <w:r w:rsidRPr="00AE5433">
        <w:rPr>
          <w:rFonts w:ascii="Times New Roman" w:eastAsia="Times New Roman" w:hAnsi="Times New Roman" w:cs="Times New Roman"/>
          <w:sz w:val="24"/>
          <w:szCs w:val="24"/>
          <w:lang w:eastAsia="ru-RU"/>
        </w:rPr>
        <w:br/>
        <w:t xml:space="preserve">санитарного содержания и </w:t>
      </w:r>
      <w:r w:rsidRPr="00AE5433">
        <w:rPr>
          <w:rFonts w:ascii="Times New Roman" w:eastAsia="Times New Roman" w:hAnsi="Times New Roman" w:cs="Times New Roman"/>
          <w:sz w:val="24"/>
          <w:szCs w:val="24"/>
          <w:lang w:eastAsia="ru-RU"/>
        </w:rPr>
        <w:br/>
        <w:t xml:space="preserve">озеленения города Пскова </w:t>
      </w:r>
    </w:p>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b/>
          <w:bCs/>
          <w:sz w:val="24"/>
          <w:szCs w:val="24"/>
          <w:lang w:eastAsia="ru-RU"/>
        </w:rPr>
        <w:t>восстановительной стоимости на 1 дерево, кустарник, 1 погонный метр кустарниковой растительности в живых изгородях, 1 кв. м. газона или цветника, 100 кв. м. территории, занятой лесами</w:t>
      </w:r>
      <w:r w:rsidRPr="00AE5433">
        <w:rPr>
          <w:rFonts w:ascii="Times New Roman" w:eastAsia="Times New Roman" w:hAnsi="Times New Roman" w:cs="Times New Roman"/>
          <w:sz w:val="24"/>
          <w:szCs w:val="24"/>
          <w:lang w:eastAsia="ru-RU"/>
        </w:rPr>
        <w:t xml:space="preserve"> </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Стоимость восстановительная, руб. = 100 руб. (фиксированная ставка) х К породы х К состояния х К возраста/диаметра х К социально-экологической значимости по расположению в городе.</w:t>
      </w:r>
      <w:r w:rsidRPr="00AE543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47"/>
        <w:gridCol w:w="6134"/>
        <w:gridCol w:w="2564"/>
      </w:tblGrid>
      <w:tr w:rsidR="00AE5433" w:rsidRPr="00AE5433" w:rsidTr="00AE5433">
        <w:trPr>
          <w:trHeight w:val="15"/>
          <w:tblCellSpacing w:w="15" w:type="dxa"/>
        </w:trPr>
        <w:tc>
          <w:tcPr>
            <w:tcW w:w="739"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7392"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r>
      <w:tr w:rsidR="00AE5433" w:rsidRPr="00AE5433" w:rsidTr="00AE5433">
        <w:trPr>
          <w:tblCellSpacing w:w="15" w:type="dxa"/>
        </w:trPr>
        <w:tc>
          <w:tcPr>
            <w:tcW w:w="10903" w:type="dxa"/>
            <w:gridSpan w:val="3"/>
            <w:tcBorders>
              <w:top w:val="nil"/>
              <w:left w:val="nil"/>
              <w:bottom w:val="single" w:sz="6" w:space="0" w:color="000000"/>
              <w:right w:val="nil"/>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Коэффициент породы:</w:t>
            </w:r>
            <w:r w:rsidRPr="00AE5433">
              <w:rPr>
                <w:rFonts w:ascii="Times New Roman" w:eastAsia="Times New Roman" w:hAnsi="Times New Roman" w:cs="Times New Roman"/>
                <w:sz w:val="24"/>
                <w:szCs w:val="24"/>
                <w:lang w:eastAsia="ru-RU"/>
              </w:rPr>
              <w:br/>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t xml:space="preserve">N п/п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Вид растения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Коэффициент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Газоны естественные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3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Цветники и газоны, устроенные искусственно, женские особи тополей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4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3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Ольха черная и серая, осина, клен ясенелистный, мужские особи тополей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5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4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Кустарники, живая изгородь, 1 п. метр, группа, отдельно стоящий куст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6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5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Береза, сосна обыкновенная, ель европейская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7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6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Все виды лип, вяз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8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7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Рябина, ясень, ивы, плодовые, клены, кроме ясенелистного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9 </w:t>
            </w:r>
          </w:p>
        </w:tc>
      </w:tr>
      <w:tr w:rsidR="00AE5433" w:rsidRPr="00AE5433" w:rsidTr="00AE543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8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Дуб, ель колючая, ель колючая формы голубая, другие породы-интродуценты (лиственница, каштан, орех и др.)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bl>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Коэффициент породы при расчете восстановительной стоимости участка, занятого лесами, производится по преобладающей породе насаждения.</w:t>
      </w:r>
      <w:r w:rsidRPr="00AE543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446"/>
        <w:gridCol w:w="1999"/>
      </w:tblGrid>
      <w:tr w:rsidR="00AE5433" w:rsidRPr="00AE5433" w:rsidTr="00AE5433">
        <w:trPr>
          <w:trHeight w:val="15"/>
          <w:tblCellSpacing w:w="15" w:type="dxa"/>
        </w:trPr>
        <w:tc>
          <w:tcPr>
            <w:tcW w:w="8870"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r>
      <w:tr w:rsidR="00AE5433" w:rsidRPr="00AE5433" w:rsidTr="00AE5433">
        <w:trPr>
          <w:tblCellSpacing w:w="15" w:type="dxa"/>
        </w:trPr>
        <w:tc>
          <w:tcPr>
            <w:tcW w:w="10903" w:type="dxa"/>
            <w:gridSpan w:val="2"/>
            <w:tcBorders>
              <w:top w:val="nil"/>
              <w:left w:val="nil"/>
              <w:bottom w:val="single" w:sz="6" w:space="0" w:color="000000"/>
              <w:right w:val="nil"/>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Коэффициент состояния:</w:t>
            </w:r>
            <w:r w:rsidRPr="00AE5433">
              <w:rPr>
                <w:rFonts w:ascii="Times New Roman" w:eastAsia="Times New Roman" w:hAnsi="Times New Roman" w:cs="Times New Roman"/>
                <w:sz w:val="24"/>
                <w:szCs w:val="24"/>
                <w:lang w:eastAsia="ru-RU"/>
              </w:rPr>
              <w:br/>
            </w:r>
          </w:p>
        </w:tc>
      </w:tr>
      <w:tr w:rsidR="00AE5433" w:rsidRPr="00AE5433" w:rsidTr="00AE5433">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Категория состояния растений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Коэффициент </w:t>
            </w:r>
          </w:p>
        </w:tc>
      </w:tr>
      <w:tr w:rsidR="00AE5433" w:rsidRPr="00AE5433" w:rsidTr="00AE5433">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Сухостойные деревья, кустарники, газон с полным отсутствием травы, сухостойные деревья в лесном сообществе;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 </w:t>
            </w:r>
          </w:p>
        </w:tc>
      </w:tr>
      <w:tr w:rsidR="00AE5433" w:rsidRPr="00AE5433" w:rsidTr="00AE5433">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Сомнительные;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0,5 </w:t>
            </w:r>
          </w:p>
        </w:tc>
      </w:tr>
      <w:tr w:rsidR="00AE5433" w:rsidRPr="00AE5433" w:rsidTr="00AE5433">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Жизнеспособные.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bl>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1. При самовольном сносе коэффициент состояния равен 1.</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2. При возникновении трудности в определении категории состояния растений применяется более высокий коэффициент.</w:t>
      </w:r>
      <w:r w:rsidRPr="00AE543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310"/>
        <w:gridCol w:w="3136"/>
        <w:gridCol w:w="554"/>
        <w:gridCol w:w="2445"/>
      </w:tblGrid>
      <w:tr w:rsidR="00AE5433" w:rsidRPr="00AE5433" w:rsidTr="00AE5433">
        <w:trPr>
          <w:trHeight w:val="15"/>
          <w:tblCellSpacing w:w="15" w:type="dxa"/>
        </w:trPr>
        <w:tc>
          <w:tcPr>
            <w:tcW w:w="3881"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r>
      <w:tr w:rsidR="00AE5433" w:rsidRPr="00AE5433" w:rsidTr="00AE5433">
        <w:trPr>
          <w:tblCellSpacing w:w="15" w:type="dxa"/>
        </w:trPr>
        <w:tc>
          <w:tcPr>
            <w:tcW w:w="10903" w:type="dxa"/>
            <w:gridSpan w:val="4"/>
            <w:tcBorders>
              <w:top w:val="nil"/>
              <w:left w:val="nil"/>
              <w:bottom w:val="single" w:sz="6" w:space="0" w:color="000000"/>
              <w:right w:val="nil"/>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Коэффициент возраста/диаметра</w:t>
            </w:r>
            <w:r w:rsidRPr="00AE5433">
              <w:rPr>
                <w:rFonts w:ascii="Times New Roman" w:eastAsia="Times New Roman" w:hAnsi="Times New Roman" w:cs="Times New Roman"/>
                <w:sz w:val="24"/>
                <w:szCs w:val="24"/>
                <w:lang w:eastAsia="ru-RU"/>
              </w:rPr>
              <w:br/>
            </w:r>
          </w:p>
        </w:tc>
      </w:tr>
      <w:tr w:rsidR="00AE5433" w:rsidRPr="00AE5433" w:rsidTr="00AE543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Диаметр, см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Возраст, лет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Коэффициент </w:t>
            </w:r>
          </w:p>
        </w:tc>
      </w:tr>
      <w:tr w:rsidR="00AE5433" w:rsidRPr="00AE5433" w:rsidTr="00AE543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0 - 15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0 - 40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16 - 26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41 - 80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15 </w:t>
            </w:r>
          </w:p>
        </w:tc>
      </w:tr>
      <w:tr w:rsidR="00AE5433" w:rsidRPr="00AE5433" w:rsidTr="00AE5433">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27 - выше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81 - выше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20 </w:t>
            </w:r>
          </w:p>
        </w:tc>
      </w:tr>
      <w:tr w:rsidR="00AE5433" w:rsidRPr="00AE5433" w:rsidTr="00AE5433">
        <w:trPr>
          <w:trHeight w:val="15"/>
          <w:tblCellSpacing w:w="15" w:type="dxa"/>
        </w:trPr>
        <w:tc>
          <w:tcPr>
            <w:tcW w:w="8316" w:type="dxa"/>
            <w:gridSpan w:val="3"/>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r>
      <w:tr w:rsidR="00AE5433" w:rsidRPr="00AE5433" w:rsidTr="00AE5433">
        <w:trPr>
          <w:tblCellSpacing w:w="15" w:type="dxa"/>
        </w:trPr>
        <w:tc>
          <w:tcPr>
            <w:tcW w:w="10903" w:type="dxa"/>
            <w:gridSpan w:val="4"/>
            <w:tcBorders>
              <w:top w:val="nil"/>
              <w:left w:val="nil"/>
              <w:bottom w:val="single" w:sz="6" w:space="0" w:color="000000"/>
              <w:right w:val="nil"/>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Коэффициент социально-экологической значимости по расположению в городе</w:t>
            </w:r>
            <w:r w:rsidRPr="00AE5433">
              <w:rPr>
                <w:rFonts w:ascii="Times New Roman" w:eastAsia="Times New Roman" w:hAnsi="Times New Roman" w:cs="Times New Roman"/>
                <w:sz w:val="24"/>
                <w:szCs w:val="24"/>
                <w:lang w:eastAsia="ru-RU"/>
              </w:rPr>
              <w:br/>
            </w:r>
          </w:p>
        </w:tc>
      </w:tr>
      <w:tr w:rsidR="00AE5433" w:rsidRPr="00AE5433" w:rsidTr="00AE5433">
        <w:trPr>
          <w:tblCellSpacing w:w="15" w:type="dxa"/>
        </w:trPr>
        <w:tc>
          <w:tcPr>
            <w:tcW w:w="8316"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Территория города Пскова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Коэффициент </w:t>
            </w:r>
          </w:p>
        </w:tc>
      </w:tr>
      <w:tr w:rsidR="00AE5433" w:rsidRPr="00AE5433" w:rsidTr="00AE5433">
        <w:trPr>
          <w:tblCellSpacing w:w="15" w:type="dxa"/>
        </w:trPr>
        <w:tc>
          <w:tcPr>
            <w:tcW w:w="8316"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t xml:space="preserve">Территория центра города в границах р. Великой, р. Псковы, ул. Вокзальной.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 </w:t>
            </w:r>
          </w:p>
        </w:tc>
      </w:tr>
      <w:tr w:rsidR="00AE5433" w:rsidRPr="00AE5433" w:rsidTr="00AE5433">
        <w:trPr>
          <w:tblCellSpacing w:w="15" w:type="dxa"/>
        </w:trPr>
        <w:tc>
          <w:tcPr>
            <w:tcW w:w="8316"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Остальная территория города.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 </w:t>
            </w:r>
          </w:p>
        </w:tc>
      </w:tr>
      <w:tr w:rsidR="00AE5433" w:rsidRPr="00AE5433" w:rsidTr="00AE5433">
        <w:trPr>
          <w:tblCellSpacing w:w="15" w:type="dxa"/>
        </w:trPr>
        <w:tc>
          <w:tcPr>
            <w:tcW w:w="8316"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Территория, занятая лесами (при изъятии из территориальных рекреационных зон).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0,5 </w:t>
            </w:r>
          </w:p>
        </w:tc>
      </w:tr>
    </w:tbl>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Глава города Пскова И.Н. Цецерский</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 xml:space="preserve">Приложение 2. Высота парапета набережной реки Великой в городе Пскове </w:t>
      </w:r>
    </w:p>
    <w:p w:rsidR="00AE5433" w:rsidRPr="00AE5433" w:rsidRDefault="00AE5433" w:rsidP="00AE54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Приложение 2</w:t>
      </w:r>
      <w:r w:rsidRPr="00AE5433">
        <w:rPr>
          <w:rFonts w:ascii="Times New Roman" w:eastAsia="Times New Roman" w:hAnsi="Times New Roman" w:cs="Times New Roman"/>
          <w:sz w:val="24"/>
          <w:szCs w:val="24"/>
          <w:lang w:eastAsia="ru-RU"/>
        </w:rPr>
        <w:br/>
        <w:t>к Правилам благоустройства,</w:t>
      </w:r>
      <w:r w:rsidRPr="00AE5433">
        <w:rPr>
          <w:rFonts w:ascii="Times New Roman" w:eastAsia="Times New Roman" w:hAnsi="Times New Roman" w:cs="Times New Roman"/>
          <w:sz w:val="24"/>
          <w:szCs w:val="24"/>
          <w:lang w:eastAsia="ru-RU"/>
        </w:rPr>
        <w:br/>
        <w:t>санитарного содержания и</w:t>
      </w:r>
      <w:r w:rsidRPr="00AE5433">
        <w:rPr>
          <w:rFonts w:ascii="Times New Roman" w:eastAsia="Times New Roman" w:hAnsi="Times New Roman" w:cs="Times New Roman"/>
          <w:sz w:val="24"/>
          <w:szCs w:val="24"/>
          <w:lang w:eastAsia="ru-RU"/>
        </w:rPr>
        <w:br/>
        <w:t xml:space="preserve">озеленения города Пскова </w:t>
      </w:r>
    </w:p>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(Приложение дополнительно включено с 26.10.12 </w:t>
      </w:r>
      <w:hyperlink r:id="rId64"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19.10.2012 N 317</w:t>
        </w:r>
      </w:hyperlink>
      <w:r w:rsidRPr="00AE5433">
        <w:rPr>
          <w:rFonts w:ascii="Times New Roman" w:eastAsia="Times New Roman" w:hAnsi="Times New Roman" w:cs="Times New Roman"/>
          <w:sz w:val="24"/>
          <w:szCs w:val="24"/>
          <w:lang w:eastAsia="ru-RU"/>
        </w:rPr>
        <w:t>)</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 xml:space="preserve">Высота парапета набережной реки Великой в городе Пскове </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Рекомендуемая высота парапета набережной реки Великой в городе Пскове составляет не более 0,35 м над пешеходной плоскостью при обязательном соблюдении требований безопасности.</w:t>
      </w: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r>
    </w:p>
    <w:p w:rsidR="00AE5433" w:rsidRPr="00AE5433" w:rsidRDefault="00AE5433" w:rsidP="00AE54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33">
        <w:rPr>
          <w:rFonts w:ascii="Times New Roman" w:eastAsia="Times New Roman" w:hAnsi="Times New Roman" w:cs="Times New Roman"/>
          <w:b/>
          <w:bCs/>
          <w:sz w:val="27"/>
          <w:szCs w:val="27"/>
          <w:lang w:eastAsia="ru-RU"/>
        </w:rPr>
        <w:t>Приложение N 3. Нормы накопления твердых коммунальных отходов, образующихся у потребителей, на территории г. Пскова</w:t>
      </w:r>
    </w:p>
    <w:p w:rsidR="00AE5433" w:rsidRPr="00AE5433" w:rsidRDefault="00AE5433" w:rsidP="00AE54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Приложение N 3</w:t>
      </w:r>
      <w:r w:rsidRPr="00AE5433">
        <w:rPr>
          <w:rFonts w:ascii="Times New Roman" w:eastAsia="Times New Roman" w:hAnsi="Times New Roman" w:cs="Times New Roman"/>
          <w:sz w:val="24"/>
          <w:szCs w:val="24"/>
          <w:lang w:eastAsia="ru-RU"/>
        </w:rPr>
        <w:br/>
        <w:t>к Правилам благоустройства, санитарного</w:t>
      </w:r>
      <w:r w:rsidRPr="00AE5433">
        <w:rPr>
          <w:rFonts w:ascii="Times New Roman" w:eastAsia="Times New Roman" w:hAnsi="Times New Roman" w:cs="Times New Roman"/>
          <w:sz w:val="24"/>
          <w:szCs w:val="24"/>
          <w:lang w:eastAsia="ru-RU"/>
        </w:rPr>
        <w:br/>
        <w:t xml:space="preserve">содержания и озеленения города Пскова </w:t>
      </w:r>
    </w:p>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(Приложение дополнительно включено с 14.02.14 </w:t>
      </w:r>
      <w:hyperlink r:id="rId65" w:history="1">
        <w:r w:rsidRPr="00AE5433">
          <w:rPr>
            <w:rFonts w:ascii="Times New Roman" w:eastAsia="Times New Roman" w:hAnsi="Times New Roman" w:cs="Times New Roman"/>
            <w:color w:val="0000FF"/>
            <w:sz w:val="24"/>
            <w:szCs w:val="24"/>
            <w:u w:val="single"/>
            <w:lang w:eastAsia="ru-RU"/>
          </w:rPr>
          <w:t>решением Псковской городской Думы от 31.01.2014 N 902</w:t>
        </w:r>
      </w:hyperlink>
      <w:r w:rsidRPr="00AE5433">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717"/>
        <w:gridCol w:w="3917"/>
        <w:gridCol w:w="2383"/>
        <w:gridCol w:w="2428"/>
      </w:tblGrid>
      <w:tr w:rsidR="00AE5433" w:rsidRPr="00AE5433" w:rsidTr="00AE5433">
        <w:trPr>
          <w:trHeight w:val="15"/>
          <w:tblCellSpacing w:w="15" w:type="dxa"/>
        </w:trPr>
        <w:tc>
          <w:tcPr>
            <w:tcW w:w="554"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E5433" w:rsidRPr="00AE5433" w:rsidRDefault="00AE5433" w:rsidP="00AE5433">
            <w:pPr>
              <w:spacing w:after="0" w:line="240" w:lineRule="auto"/>
              <w:rPr>
                <w:rFonts w:ascii="Times New Roman" w:eastAsia="Times New Roman" w:hAnsi="Times New Roman" w:cs="Times New Roman"/>
                <w:sz w:val="2"/>
                <w:szCs w:val="24"/>
                <w:lang w:eastAsia="ru-RU"/>
              </w:rPr>
            </w:pPr>
          </w:p>
        </w:tc>
      </w:tr>
      <w:tr w:rsidR="00AE5433" w:rsidRPr="00AE5433" w:rsidTr="00AE5433">
        <w:trPr>
          <w:tblCellSpacing w:w="15" w:type="dxa"/>
        </w:trPr>
        <w:tc>
          <w:tcPr>
            <w:tcW w:w="11642" w:type="dxa"/>
            <w:gridSpan w:val="4"/>
            <w:tcBorders>
              <w:top w:val="nil"/>
              <w:left w:val="nil"/>
              <w:bottom w:val="nil"/>
              <w:right w:val="nil"/>
            </w:tcBorders>
            <w:tcMar>
              <w:top w:w="15" w:type="dxa"/>
              <w:left w:w="149" w:type="dxa"/>
              <w:bottom w:w="15" w:type="dxa"/>
              <w:right w:w="149" w:type="dxa"/>
            </w:tcMar>
            <w:hideMark/>
          </w:tcPr>
          <w:p w:rsidR="00AE5433" w:rsidRPr="00AE5433" w:rsidRDefault="00AE5433" w:rsidP="00AE5433">
            <w:pPr>
              <w:spacing w:before="100" w:beforeAutospacing="1" w:after="240"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Нормы накопления твердых коммунальных отходов, образующихся у потребителей, на территории г. Пскова</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b/>
                <w:bCs/>
                <w:sz w:val="24"/>
                <w:szCs w:val="24"/>
                <w:lang w:eastAsia="ru-RU"/>
              </w:rPr>
              <w:t>N</w:t>
            </w:r>
            <w:r w:rsidRPr="00AE5433">
              <w:rPr>
                <w:rFonts w:ascii="Times New Roman" w:eastAsia="Times New Roman" w:hAnsi="Times New Roman" w:cs="Times New Roman"/>
                <w:b/>
                <w:bCs/>
                <w:sz w:val="24"/>
                <w:szCs w:val="24"/>
                <w:lang w:eastAsia="ru-RU"/>
              </w:rPr>
              <w:br/>
              <w:t xml:space="preserve">п/п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b/>
                <w:bCs/>
                <w:sz w:val="24"/>
                <w:szCs w:val="24"/>
                <w:lang w:eastAsia="ru-RU"/>
              </w:rPr>
              <w:t xml:space="preserve">Объекты образования отходов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b/>
                <w:bCs/>
                <w:sz w:val="24"/>
                <w:szCs w:val="24"/>
                <w:lang w:eastAsia="ru-RU"/>
              </w:rPr>
              <w:t>Расчетная ед.</w:t>
            </w:r>
            <w:r w:rsidRPr="00AE5433">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b/>
                <w:bCs/>
                <w:sz w:val="24"/>
                <w:szCs w:val="24"/>
                <w:lang w:eastAsia="ru-RU"/>
              </w:rPr>
              <w:t>Среднегодовая</w:t>
            </w:r>
            <w:r w:rsidRPr="00AE5433">
              <w:rPr>
                <w:rFonts w:ascii="Times New Roman" w:eastAsia="Times New Roman" w:hAnsi="Times New Roman" w:cs="Times New Roman"/>
                <w:b/>
                <w:bCs/>
                <w:sz w:val="24"/>
                <w:szCs w:val="24"/>
                <w:lang w:eastAsia="ru-RU"/>
              </w:rPr>
              <w:br/>
              <w:t>норма накопления</w:t>
            </w:r>
            <w:r w:rsidRPr="00AE5433">
              <w:rPr>
                <w:rFonts w:ascii="Times New Roman" w:eastAsia="Times New Roman" w:hAnsi="Times New Roman" w:cs="Times New Roman"/>
                <w:b/>
                <w:bCs/>
                <w:sz w:val="24"/>
                <w:szCs w:val="24"/>
                <w:lang w:eastAsia="ru-RU"/>
              </w:rPr>
              <w:br/>
              <w:t>твердых коммунальных</w:t>
            </w:r>
            <w:r w:rsidRPr="00AE5433">
              <w:rPr>
                <w:rFonts w:ascii="Times New Roman" w:eastAsia="Times New Roman" w:hAnsi="Times New Roman" w:cs="Times New Roman"/>
                <w:b/>
                <w:bCs/>
                <w:sz w:val="24"/>
                <w:szCs w:val="24"/>
                <w:lang w:eastAsia="ru-RU"/>
              </w:rPr>
              <w:br/>
              <w:t>отходов на единицу</w:t>
            </w:r>
            <w:r w:rsidRPr="00AE5433">
              <w:rPr>
                <w:rFonts w:ascii="Times New Roman" w:eastAsia="Times New Roman" w:hAnsi="Times New Roman" w:cs="Times New Roman"/>
                <w:b/>
                <w:bCs/>
                <w:sz w:val="24"/>
                <w:szCs w:val="24"/>
                <w:lang w:eastAsia="ru-RU"/>
              </w:rPr>
              <w:br/>
            </w:r>
            <w:r w:rsidRPr="00AE5433">
              <w:rPr>
                <w:rFonts w:ascii="Times New Roman" w:eastAsia="Times New Roman" w:hAnsi="Times New Roman" w:cs="Times New Roman"/>
                <w:b/>
                <w:bCs/>
                <w:sz w:val="24"/>
                <w:szCs w:val="24"/>
                <w:lang w:eastAsia="ru-RU"/>
              </w:rPr>
              <w:lastRenderedPageBreak/>
              <w:t>измерения, м куб.</w:t>
            </w:r>
            <w:r w:rsidRPr="00AE5433">
              <w:rPr>
                <w:rFonts w:ascii="Times New Roman" w:eastAsia="Times New Roman" w:hAnsi="Times New Roman" w:cs="Times New Roman"/>
                <w:sz w:val="24"/>
                <w:szCs w:val="24"/>
                <w:lang w:eastAsia="ru-RU"/>
              </w:rPr>
              <w:t xml:space="preserve">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t xml:space="preserve">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Продовольственный магазин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1,45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Магазин промышленных товаров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0,7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Универсам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Супермаркет (универмаг)</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Палатки, киоски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1,05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Рынки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0,46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Склад, оптовый магазин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торговой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0,4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Административные здания, учреждения, офисы, НИИ, Сбербанк, отделения связи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сотрудника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Химчистка, прачечная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0,1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Железнодорожный вокзал или автовокзал, аэропорт, речной вокзал, порт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пассажира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0,2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Гараж, автостоянка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 м.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0,075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Больница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койка/место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1,3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Поликлиника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посещение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0,002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Аптека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кв.м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0,3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Санаторий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койка/место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1,3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Библиотека, клуб, кинотеатр, концертный зал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0,2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Гостиница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койка/место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Общежитие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койка/место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1,0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19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Организация, оказывающая услуги общественного питания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0,88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Парикмахерская, косметический салон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посадочное 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0,2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Организация, осуществляющая деятельность по ремонту бытовой, радио- или компьютерной техники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кв.м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0,05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Организация, осуществляющая деятельность по ремонту одежды, обуви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кв.м площади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0,1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Дошкольное образовательное учреждение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место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0,7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lastRenderedPageBreak/>
              <w:t xml:space="preserve">24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Общеобразовательное учреждение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учащегося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0,4 </w:t>
            </w:r>
          </w:p>
        </w:tc>
      </w:tr>
      <w:tr w:rsidR="00AE5433" w:rsidRPr="00AE5433" w:rsidTr="00AE54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Учреждение начального, среднего, высшего, послевузовского профессионального образования, иное учреждение, осуществляющее образовательный процесс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учащегося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0,7 </w:t>
            </w:r>
          </w:p>
        </w:tc>
      </w:tr>
      <w:tr w:rsidR="00AE5433" w:rsidRPr="00AE5433" w:rsidTr="00AE5433">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Жилой фонд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after="0" w:line="240" w:lineRule="auto"/>
              <w:rPr>
                <w:rFonts w:ascii="Times New Roman" w:eastAsia="Times New Roman" w:hAnsi="Times New Roman" w:cs="Times New Roman"/>
                <w:sz w:val="24"/>
                <w:szCs w:val="24"/>
                <w:lang w:eastAsia="ru-RU"/>
              </w:rPr>
            </w:pPr>
          </w:p>
        </w:tc>
      </w:tr>
      <w:tr w:rsidR="00AE5433" w:rsidRPr="00AE5433" w:rsidTr="00AE5433">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E5433" w:rsidRPr="00AE5433" w:rsidRDefault="00AE5433" w:rsidP="00AE5433">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 благоустроенный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жителя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2,0 </w:t>
            </w:r>
          </w:p>
        </w:tc>
      </w:tr>
      <w:tr w:rsidR="00AE5433" w:rsidRPr="00AE5433" w:rsidTr="00AE5433">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 неблагоустроенный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 xml:space="preserve">на 1 жителя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433" w:rsidRPr="00AE5433" w:rsidRDefault="00AE5433" w:rsidP="00AE5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t>2,0</w:t>
            </w:r>
          </w:p>
        </w:tc>
      </w:tr>
    </w:tbl>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r>
      <w:r w:rsidRPr="00AE5433">
        <w:rPr>
          <w:rFonts w:ascii="Times New Roman" w:eastAsia="Times New Roman" w:hAnsi="Times New Roman" w:cs="Times New Roman"/>
          <w:sz w:val="24"/>
          <w:szCs w:val="24"/>
          <w:lang w:eastAsia="ru-RU"/>
        </w:rPr>
        <w:br/>
        <w:t>Текст документа сверен по:</w:t>
      </w:r>
      <w:r w:rsidRPr="00AE5433">
        <w:rPr>
          <w:rFonts w:ascii="Times New Roman" w:eastAsia="Times New Roman" w:hAnsi="Times New Roman" w:cs="Times New Roman"/>
          <w:sz w:val="24"/>
          <w:szCs w:val="24"/>
          <w:lang w:eastAsia="ru-RU"/>
        </w:rPr>
        <w:br/>
        <w:t xml:space="preserve">официальная рассылка </w:t>
      </w:r>
    </w:p>
    <w:p w:rsidR="00AE5433" w:rsidRPr="00AE5433" w:rsidRDefault="00AE5433" w:rsidP="00AE5433">
      <w:pPr>
        <w:spacing w:before="100" w:beforeAutospacing="1" w:after="100" w:afterAutospacing="1" w:line="240" w:lineRule="auto"/>
        <w:rPr>
          <w:rFonts w:ascii="Times New Roman" w:eastAsia="Times New Roman" w:hAnsi="Times New Roman" w:cs="Times New Roman"/>
          <w:sz w:val="24"/>
          <w:szCs w:val="24"/>
          <w:lang w:eastAsia="ru-RU"/>
        </w:rPr>
      </w:pPr>
      <w:r w:rsidRPr="00AE5433">
        <w:rPr>
          <w:rFonts w:ascii="Times New Roman" w:eastAsia="Times New Roman" w:hAnsi="Times New Roman" w:cs="Times New Roman"/>
          <w:sz w:val="24"/>
          <w:szCs w:val="24"/>
          <w:lang w:eastAsia="ru-RU"/>
        </w:rPr>
        <w:br/>
        <w:t>Редакция документа подготовлена Псковским</w:t>
      </w:r>
      <w:r w:rsidRPr="00AE5433">
        <w:rPr>
          <w:rFonts w:ascii="Times New Roman" w:eastAsia="Times New Roman" w:hAnsi="Times New Roman" w:cs="Times New Roman"/>
          <w:sz w:val="24"/>
          <w:szCs w:val="24"/>
          <w:lang w:eastAsia="ru-RU"/>
        </w:rPr>
        <w:br/>
        <w:t>представительством "Кодекс"</w:t>
      </w:r>
      <w:r w:rsidRPr="00AE5433">
        <w:rPr>
          <w:rFonts w:ascii="Times New Roman" w:eastAsia="Times New Roman" w:hAnsi="Times New Roman" w:cs="Times New Roman"/>
          <w:sz w:val="24"/>
          <w:szCs w:val="24"/>
          <w:lang w:eastAsia="ru-RU"/>
        </w:rPr>
        <w:br/>
      </w:r>
    </w:p>
    <w:p w:rsidR="006837D1" w:rsidRDefault="00AE5433"/>
    <w:sectPr w:rsidR="006837D1" w:rsidSect="00FC2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433"/>
    <w:rsid w:val="00963408"/>
    <w:rsid w:val="00AE5433"/>
    <w:rsid w:val="00D2758B"/>
    <w:rsid w:val="00FC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88"/>
  </w:style>
  <w:style w:type="paragraph" w:styleId="1">
    <w:name w:val="heading 1"/>
    <w:basedOn w:val="a"/>
    <w:link w:val="10"/>
    <w:uiPriority w:val="9"/>
    <w:qFormat/>
    <w:rsid w:val="00AE5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4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54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5433"/>
    <w:rPr>
      <w:rFonts w:ascii="Times New Roman" w:eastAsia="Times New Roman" w:hAnsi="Times New Roman" w:cs="Times New Roman"/>
      <w:b/>
      <w:bCs/>
      <w:sz w:val="27"/>
      <w:szCs w:val="27"/>
      <w:lang w:eastAsia="ru-RU"/>
    </w:rPr>
  </w:style>
  <w:style w:type="paragraph" w:customStyle="1" w:styleId="headertext">
    <w:name w:val="headertext"/>
    <w:basedOn w:val="a"/>
    <w:rsid w:val="00AE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E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5433"/>
    <w:rPr>
      <w:color w:val="0000FF"/>
      <w:u w:val="single"/>
    </w:rPr>
  </w:style>
  <w:style w:type="character" w:styleId="a4">
    <w:name w:val="FollowedHyperlink"/>
    <w:basedOn w:val="a0"/>
    <w:uiPriority w:val="99"/>
    <w:semiHidden/>
    <w:unhideWhenUsed/>
    <w:rsid w:val="00AE5433"/>
    <w:rPr>
      <w:color w:val="800080"/>
      <w:u w:val="single"/>
    </w:rPr>
  </w:style>
  <w:style w:type="paragraph" w:styleId="a5">
    <w:name w:val="Normal (Web)"/>
    <w:basedOn w:val="a"/>
    <w:uiPriority w:val="99"/>
    <w:semiHidden/>
    <w:unhideWhenUsed/>
    <w:rsid w:val="00AE5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712685">
      <w:bodyDiv w:val="1"/>
      <w:marLeft w:val="0"/>
      <w:marRight w:val="0"/>
      <w:marTop w:val="0"/>
      <w:marBottom w:val="0"/>
      <w:divBdr>
        <w:top w:val="none" w:sz="0" w:space="0" w:color="auto"/>
        <w:left w:val="none" w:sz="0" w:space="0" w:color="auto"/>
        <w:bottom w:val="none" w:sz="0" w:space="0" w:color="auto"/>
        <w:right w:val="none" w:sz="0" w:space="0" w:color="auto"/>
      </w:divBdr>
      <w:divsChild>
        <w:div w:id="253905240">
          <w:marLeft w:val="0"/>
          <w:marRight w:val="0"/>
          <w:marTop w:val="0"/>
          <w:marBottom w:val="0"/>
          <w:divBdr>
            <w:top w:val="none" w:sz="0" w:space="0" w:color="auto"/>
            <w:left w:val="none" w:sz="0" w:space="0" w:color="auto"/>
            <w:bottom w:val="none" w:sz="0" w:space="0" w:color="auto"/>
            <w:right w:val="none" w:sz="0" w:space="0" w:color="auto"/>
          </w:divBdr>
          <w:divsChild>
            <w:div w:id="1058169240">
              <w:marLeft w:val="0"/>
              <w:marRight w:val="0"/>
              <w:marTop w:val="0"/>
              <w:marBottom w:val="0"/>
              <w:divBdr>
                <w:top w:val="none" w:sz="0" w:space="0" w:color="auto"/>
                <w:left w:val="none" w:sz="0" w:space="0" w:color="auto"/>
                <w:bottom w:val="none" w:sz="0" w:space="0" w:color="auto"/>
                <w:right w:val="none" w:sz="0" w:space="0" w:color="auto"/>
              </w:divBdr>
            </w:div>
            <w:div w:id="616982916">
              <w:marLeft w:val="0"/>
              <w:marRight w:val="0"/>
              <w:marTop w:val="0"/>
              <w:marBottom w:val="0"/>
              <w:divBdr>
                <w:top w:val="none" w:sz="0" w:space="0" w:color="auto"/>
                <w:left w:val="none" w:sz="0" w:space="0" w:color="auto"/>
                <w:bottom w:val="none" w:sz="0" w:space="0" w:color="auto"/>
                <w:right w:val="none" w:sz="0" w:space="0" w:color="auto"/>
              </w:divBdr>
            </w:div>
            <w:div w:id="637153617">
              <w:marLeft w:val="0"/>
              <w:marRight w:val="0"/>
              <w:marTop w:val="0"/>
              <w:marBottom w:val="0"/>
              <w:divBdr>
                <w:top w:val="none" w:sz="0" w:space="0" w:color="auto"/>
                <w:left w:val="none" w:sz="0" w:space="0" w:color="auto"/>
                <w:bottom w:val="none" w:sz="0" w:space="0" w:color="auto"/>
                <w:right w:val="none" w:sz="0" w:space="0" w:color="auto"/>
              </w:divBdr>
            </w:div>
            <w:div w:id="54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24003856" TargetMode="External"/><Relationship Id="rId18" Type="http://schemas.openxmlformats.org/officeDocument/2006/relationships/hyperlink" Target="http://docs.cntd.ru/document/462704245" TargetMode="External"/><Relationship Id="rId26" Type="http://schemas.openxmlformats.org/officeDocument/2006/relationships/hyperlink" Target="http://docs.cntd.ru/document/462704245" TargetMode="External"/><Relationship Id="rId39" Type="http://schemas.openxmlformats.org/officeDocument/2006/relationships/hyperlink" Target="http://docs.cntd.ru/document/1200003471" TargetMode="External"/><Relationship Id="rId21" Type="http://schemas.openxmlformats.org/officeDocument/2006/relationships/hyperlink" Target="http://docs.cntd.ru/document/462704245" TargetMode="External"/><Relationship Id="rId34" Type="http://schemas.openxmlformats.org/officeDocument/2006/relationships/hyperlink" Target="http://docs.cntd.ru/document/924023187" TargetMode="External"/><Relationship Id="rId42" Type="http://schemas.openxmlformats.org/officeDocument/2006/relationships/hyperlink" Target="http://docs.cntd.ru/document/1200029183" TargetMode="External"/><Relationship Id="rId47" Type="http://schemas.openxmlformats.org/officeDocument/2006/relationships/hyperlink" Target="http://docs.cntd.ru/document/462704559" TargetMode="External"/><Relationship Id="rId50" Type="http://schemas.openxmlformats.org/officeDocument/2006/relationships/hyperlink" Target="http://docs.cntd.ru/document/5200242" TargetMode="External"/><Relationship Id="rId55" Type="http://schemas.openxmlformats.org/officeDocument/2006/relationships/hyperlink" Target="http://docs.cntd.ru/document/462700961" TargetMode="External"/><Relationship Id="rId63" Type="http://schemas.openxmlformats.org/officeDocument/2006/relationships/hyperlink" Target="http://docs.cntd.ru/document/924011852" TargetMode="External"/><Relationship Id="rId7" Type="http://schemas.openxmlformats.org/officeDocument/2006/relationships/hyperlink" Target="http://docs.cntd.ru/document/462704559" TargetMode="External"/><Relationship Id="rId2" Type="http://schemas.openxmlformats.org/officeDocument/2006/relationships/settings" Target="settings.xml"/><Relationship Id="rId16" Type="http://schemas.openxmlformats.org/officeDocument/2006/relationships/hyperlink" Target="http://docs.cntd.ru/document/462711093" TargetMode="External"/><Relationship Id="rId29" Type="http://schemas.openxmlformats.org/officeDocument/2006/relationships/hyperlink" Target="http://docs.cntd.ru/document/462704245" TargetMode="External"/><Relationship Id="rId1" Type="http://schemas.openxmlformats.org/officeDocument/2006/relationships/styles" Target="styles.xml"/><Relationship Id="rId6" Type="http://schemas.openxmlformats.org/officeDocument/2006/relationships/hyperlink" Target="http://docs.cntd.ru/document/462704245" TargetMode="External"/><Relationship Id="rId11" Type="http://schemas.openxmlformats.org/officeDocument/2006/relationships/hyperlink" Target="http://docs.cntd.ru/document/901808297" TargetMode="External"/><Relationship Id="rId24" Type="http://schemas.openxmlformats.org/officeDocument/2006/relationships/hyperlink" Target="http://docs.cntd.ru/document/462704245" TargetMode="External"/><Relationship Id="rId32" Type="http://schemas.openxmlformats.org/officeDocument/2006/relationships/hyperlink" Target="http://docs.cntd.ru/document/58841185" TargetMode="External"/><Relationship Id="rId37" Type="http://schemas.openxmlformats.org/officeDocument/2006/relationships/hyperlink" Target="http://docs.cntd.ru/document/1200003471" TargetMode="External"/><Relationship Id="rId40" Type="http://schemas.openxmlformats.org/officeDocument/2006/relationships/hyperlink" Target="http://docs.cntd.ru/document/1200029183" TargetMode="External"/><Relationship Id="rId45" Type="http://schemas.openxmlformats.org/officeDocument/2006/relationships/hyperlink" Target="http://docs.cntd.ru/document/901820138" TargetMode="External"/><Relationship Id="rId53" Type="http://schemas.openxmlformats.org/officeDocument/2006/relationships/hyperlink" Target="http://docs.cntd.ru/document/462700961" TargetMode="External"/><Relationship Id="rId58" Type="http://schemas.openxmlformats.org/officeDocument/2006/relationships/hyperlink" Target="http://docs.cntd.ru/document/462700961" TargetMode="External"/><Relationship Id="rId66" Type="http://schemas.openxmlformats.org/officeDocument/2006/relationships/fontTable" Target="fontTable.xml"/><Relationship Id="rId5" Type="http://schemas.openxmlformats.org/officeDocument/2006/relationships/hyperlink" Target="http://docs.cntd.ru/document/462700961" TargetMode="External"/><Relationship Id="rId15" Type="http://schemas.openxmlformats.org/officeDocument/2006/relationships/hyperlink" Target="http://docs.cntd.ru/document/58841185" TargetMode="External"/><Relationship Id="rId23" Type="http://schemas.openxmlformats.org/officeDocument/2006/relationships/hyperlink" Target="http://docs.cntd.ru/document/462704245" TargetMode="External"/><Relationship Id="rId28" Type="http://schemas.openxmlformats.org/officeDocument/2006/relationships/hyperlink" Target="http://docs.cntd.ru/document/462704245" TargetMode="External"/><Relationship Id="rId36" Type="http://schemas.openxmlformats.org/officeDocument/2006/relationships/hyperlink" Target="http://docs.cntd.ru/document/1200029183" TargetMode="External"/><Relationship Id="rId49" Type="http://schemas.openxmlformats.org/officeDocument/2006/relationships/hyperlink" Target="http://docs.cntd.ru/document/9054705" TargetMode="External"/><Relationship Id="rId57" Type="http://schemas.openxmlformats.org/officeDocument/2006/relationships/hyperlink" Target="http://docs.cntd.ru/document/462700961" TargetMode="External"/><Relationship Id="rId61" Type="http://schemas.openxmlformats.org/officeDocument/2006/relationships/hyperlink" Target="http://docs.cntd.ru/document/1200030683" TargetMode="External"/><Relationship Id="rId10" Type="http://schemas.openxmlformats.org/officeDocument/2006/relationships/hyperlink" Target="http://docs.cntd.ru/document/924001554" TargetMode="External"/><Relationship Id="rId19" Type="http://schemas.openxmlformats.org/officeDocument/2006/relationships/hyperlink" Target="http://docs.cntd.ru/document/462704245" TargetMode="External"/><Relationship Id="rId31" Type="http://schemas.openxmlformats.org/officeDocument/2006/relationships/hyperlink" Target="http://docs.cntd.ru/document/462711093" TargetMode="External"/><Relationship Id="rId44" Type="http://schemas.openxmlformats.org/officeDocument/2006/relationships/hyperlink" Target="http://docs.cntd.ru/document/901797161" TargetMode="External"/><Relationship Id="rId52" Type="http://schemas.openxmlformats.org/officeDocument/2006/relationships/hyperlink" Target="http://docs.cntd.ru/document/924023187" TargetMode="External"/><Relationship Id="rId60" Type="http://schemas.openxmlformats.org/officeDocument/2006/relationships/hyperlink" Target="http://docs.cntd.ru/document/9012376" TargetMode="External"/><Relationship Id="rId65" Type="http://schemas.openxmlformats.org/officeDocument/2006/relationships/hyperlink" Target="http://docs.cntd.ru/document/462704245" TargetMode="External"/><Relationship Id="rId4" Type="http://schemas.openxmlformats.org/officeDocument/2006/relationships/hyperlink" Target="http://docs.cntd.ru/document/924027298"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24016797" TargetMode="External"/><Relationship Id="rId22" Type="http://schemas.openxmlformats.org/officeDocument/2006/relationships/hyperlink" Target="http://docs.cntd.ru/document/1200029183" TargetMode="External"/><Relationship Id="rId27" Type="http://schemas.openxmlformats.org/officeDocument/2006/relationships/hyperlink" Target="http://docs.cntd.ru/document/462704245" TargetMode="External"/><Relationship Id="rId30" Type="http://schemas.openxmlformats.org/officeDocument/2006/relationships/hyperlink" Target="http://docs.cntd.ru/document/462704245" TargetMode="External"/><Relationship Id="rId35" Type="http://schemas.openxmlformats.org/officeDocument/2006/relationships/hyperlink" Target="http://docs.cntd.ru/document/924023187" TargetMode="External"/><Relationship Id="rId43" Type="http://schemas.openxmlformats.org/officeDocument/2006/relationships/hyperlink" Target="http://docs.cntd.ru/document/901797161" TargetMode="External"/><Relationship Id="rId48" Type="http://schemas.openxmlformats.org/officeDocument/2006/relationships/hyperlink" Target="http://docs.cntd.ru/document/901971356" TargetMode="External"/><Relationship Id="rId56" Type="http://schemas.openxmlformats.org/officeDocument/2006/relationships/hyperlink" Target="http://docs.cntd.ru/document/462700961" TargetMode="External"/><Relationship Id="rId64" Type="http://schemas.openxmlformats.org/officeDocument/2006/relationships/hyperlink" Target="http://docs.cntd.ru/document/924027298" TargetMode="External"/><Relationship Id="rId8" Type="http://schemas.openxmlformats.org/officeDocument/2006/relationships/hyperlink" Target="http://docs.cntd.ru/document/462711093" TargetMode="External"/><Relationship Id="rId51" Type="http://schemas.openxmlformats.org/officeDocument/2006/relationships/hyperlink" Target="http://docs.cntd.ru/document/5200259" TargetMode="External"/><Relationship Id="rId3" Type="http://schemas.openxmlformats.org/officeDocument/2006/relationships/webSettings" Target="webSettings.xml"/><Relationship Id="rId12" Type="http://schemas.openxmlformats.org/officeDocument/2006/relationships/hyperlink" Target="http://docs.cntd.ru/document/924023187" TargetMode="External"/><Relationship Id="rId17" Type="http://schemas.openxmlformats.org/officeDocument/2006/relationships/hyperlink" Target="http://docs.cntd.ru/document/462704245" TargetMode="External"/><Relationship Id="rId25" Type="http://schemas.openxmlformats.org/officeDocument/2006/relationships/hyperlink" Target="http://docs.cntd.ru/document/462704245" TargetMode="External"/><Relationship Id="rId33" Type="http://schemas.openxmlformats.org/officeDocument/2006/relationships/hyperlink" Target="http://docs.cntd.ru/document/462711093" TargetMode="External"/><Relationship Id="rId38" Type="http://schemas.openxmlformats.org/officeDocument/2006/relationships/hyperlink" Target="http://docs.cntd.ru/document/901941785" TargetMode="External"/><Relationship Id="rId46" Type="http://schemas.openxmlformats.org/officeDocument/2006/relationships/hyperlink" Target="http://docs.cntd.ru/document/901971356" TargetMode="External"/><Relationship Id="rId59" Type="http://schemas.openxmlformats.org/officeDocument/2006/relationships/hyperlink" Target="http://docs.cntd.ru/document/924023187" TargetMode="External"/><Relationship Id="rId67" Type="http://schemas.openxmlformats.org/officeDocument/2006/relationships/theme" Target="theme/theme1.xml"/><Relationship Id="rId20" Type="http://schemas.openxmlformats.org/officeDocument/2006/relationships/hyperlink" Target="http://docs.cntd.ru/document/462704245" TargetMode="External"/><Relationship Id="rId41" Type="http://schemas.openxmlformats.org/officeDocument/2006/relationships/hyperlink" Target="http://docs.cntd.ru/document/462704245" TargetMode="External"/><Relationship Id="rId54" Type="http://schemas.openxmlformats.org/officeDocument/2006/relationships/hyperlink" Target="http://docs.cntd.ru/document/462700961" TargetMode="External"/><Relationship Id="rId62" Type="http://schemas.openxmlformats.org/officeDocument/2006/relationships/hyperlink" Target="http://docs.cntd.ru/document/90182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13992</Words>
  <Characters>79756</Characters>
  <Application>Microsoft Office Word</Application>
  <DocSecurity>0</DocSecurity>
  <Lines>664</Lines>
  <Paragraphs>187</Paragraphs>
  <ScaleCrop>false</ScaleCrop>
  <Company/>
  <LinksUpToDate>false</LinksUpToDate>
  <CharactersWithSpaces>93561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2016-02-17T08:36:00Z</dcterms:created>
  <dcterms:modified xsi:type="dcterms:W3CDTF">2016-02-17T08:36:00Z</dcterms:modified>
</cp:coreProperties>
</file>